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E26E9" w:rsidRDefault="004D18D8" w:rsidP="00C87CC4">
      <w:pPr>
        <w:pStyle w:val="NoSpacing"/>
        <w:ind w:left="1440" w:firstLine="720"/>
        <w:rPr>
          <w:rFonts w:cs="Times New Roman"/>
          <w:sz w:val="24"/>
          <w:szCs w:val="24"/>
          <w:u w:val="single"/>
        </w:rPr>
      </w:pPr>
      <w:r w:rsidRPr="006E26E9">
        <w:rPr>
          <w:rFonts w:cs="Times New Roman"/>
          <w:sz w:val="24"/>
          <w:szCs w:val="24"/>
          <w:u w:val="single"/>
        </w:rPr>
        <w:t>MINUTES OF THE</w:t>
      </w:r>
      <w:r w:rsidR="00E04017" w:rsidRPr="006E26E9">
        <w:rPr>
          <w:rFonts w:cs="Times New Roman"/>
          <w:sz w:val="24"/>
          <w:szCs w:val="24"/>
          <w:u w:val="single"/>
        </w:rPr>
        <w:t xml:space="preserve"> </w:t>
      </w:r>
      <w:r w:rsidR="00E22707" w:rsidRPr="006E26E9">
        <w:rPr>
          <w:rFonts w:cs="Times New Roman"/>
          <w:sz w:val="24"/>
          <w:szCs w:val="24"/>
          <w:u w:val="single"/>
        </w:rPr>
        <w:t xml:space="preserve"> MEETING</w:t>
      </w:r>
      <w:r w:rsidRPr="006E26E9">
        <w:rPr>
          <w:rFonts w:cs="Times New Roman"/>
          <w:sz w:val="24"/>
          <w:szCs w:val="24"/>
          <w:u w:val="single"/>
        </w:rPr>
        <w:t xml:space="preserve"> OF BRAILES PARISH COUNCIL</w:t>
      </w:r>
    </w:p>
    <w:p w14:paraId="412050DC" w14:textId="5A99D45F" w:rsidR="004D18D8" w:rsidRPr="006E26E9" w:rsidRDefault="00E96D88" w:rsidP="00C87CC4">
      <w:pPr>
        <w:pStyle w:val="NoSpacing"/>
        <w:ind w:left="1800"/>
        <w:rPr>
          <w:rFonts w:cs="Times New Roman"/>
          <w:sz w:val="24"/>
          <w:szCs w:val="24"/>
          <w:u w:val="single"/>
        </w:rPr>
      </w:pPr>
      <w:r w:rsidRPr="006E26E9">
        <w:rPr>
          <w:rFonts w:cs="Times New Roman"/>
          <w:sz w:val="24"/>
          <w:szCs w:val="24"/>
          <w:u w:val="single"/>
        </w:rPr>
        <w:t>MONDAY</w:t>
      </w:r>
      <w:r w:rsidR="009421BF" w:rsidRPr="006E26E9">
        <w:rPr>
          <w:rFonts w:cs="Times New Roman"/>
          <w:sz w:val="24"/>
          <w:szCs w:val="24"/>
          <w:u w:val="single"/>
        </w:rPr>
        <w:t xml:space="preserve"> </w:t>
      </w:r>
      <w:r w:rsidR="00C87CC4" w:rsidRPr="006E26E9">
        <w:rPr>
          <w:rFonts w:cs="Times New Roman"/>
          <w:sz w:val="24"/>
          <w:szCs w:val="24"/>
          <w:u w:val="single"/>
        </w:rPr>
        <w:t>12</w:t>
      </w:r>
      <w:r w:rsidR="00C87CC4" w:rsidRPr="006E26E9">
        <w:rPr>
          <w:rFonts w:cs="Times New Roman"/>
          <w:sz w:val="24"/>
          <w:szCs w:val="24"/>
          <w:u w:val="single"/>
          <w:vertAlign w:val="superscript"/>
        </w:rPr>
        <w:t>th</w:t>
      </w:r>
      <w:r w:rsidR="00C87CC4" w:rsidRPr="006E26E9">
        <w:rPr>
          <w:rFonts w:cs="Times New Roman"/>
          <w:sz w:val="24"/>
          <w:szCs w:val="24"/>
          <w:u w:val="single"/>
        </w:rPr>
        <w:t xml:space="preserve"> DECEMBER</w:t>
      </w:r>
      <w:r w:rsidR="0020211C" w:rsidRPr="006E26E9">
        <w:rPr>
          <w:rFonts w:cs="Times New Roman"/>
          <w:sz w:val="24"/>
          <w:szCs w:val="24"/>
          <w:u w:val="single"/>
        </w:rPr>
        <w:t xml:space="preserve"> AT </w:t>
      </w:r>
      <w:r w:rsidR="00C42C97" w:rsidRPr="006E26E9">
        <w:rPr>
          <w:rFonts w:cs="Times New Roman"/>
          <w:sz w:val="24"/>
          <w:szCs w:val="24"/>
          <w:u w:val="single"/>
        </w:rPr>
        <w:t>7.</w:t>
      </w:r>
      <w:r w:rsidR="00C87CC4" w:rsidRPr="006E26E9">
        <w:rPr>
          <w:rFonts w:cs="Times New Roman"/>
          <w:sz w:val="24"/>
          <w:szCs w:val="24"/>
          <w:u w:val="single"/>
        </w:rPr>
        <w:t>0</w:t>
      </w:r>
      <w:r w:rsidR="00174034" w:rsidRPr="006E26E9">
        <w:rPr>
          <w:rFonts w:cs="Times New Roman"/>
          <w:sz w:val="24"/>
          <w:szCs w:val="24"/>
          <w:u w:val="single"/>
        </w:rPr>
        <w:t>0</w:t>
      </w:r>
      <w:r w:rsidR="009F77DC" w:rsidRPr="006E26E9">
        <w:rPr>
          <w:rFonts w:cs="Times New Roman"/>
          <w:sz w:val="24"/>
          <w:szCs w:val="24"/>
          <w:u w:val="single"/>
        </w:rPr>
        <w:t xml:space="preserve">pm IN THE </w:t>
      </w:r>
      <w:r w:rsidR="00C87CC4" w:rsidRPr="006E26E9">
        <w:rPr>
          <w:rFonts w:cs="Times New Roman"/>
          <w:sz w:val="24"/>
          <w:szCs w:val="24"/>
          <w:u w:val="single"/>
        </w:rPr>
        <w:t>PAVILION</w:t>
      </w:r>
      <w:r w:rsidR="00174034" w:rsidRPr="006E26E9">
        <w:rPr>
          <w:rFonts w:cs="Times New Roman"/>
          <w:sz w:val="24"/>
          <w:szCs w:val="24"/>
          <w:u w:val="single"/>
        </w:rPr>
        <w:t>, BRAILES</w:t>
      </w:r>
    </w:p>
    <w:p w14:paraId="0FCACF68" w14:textId="41127E3F" w:rsidR="007B4BDF" w:rsidRPr="006E26E9" w:rsidRDefault="00FD470A" w:rsidP="009F77DC">
      <w:pPr>
        <w:pStyle w:val="NoSpacing"/>
        <w:ind w:left="1080"/>
        <w:rPr>
          <w:rFonts w:cs="Times New Roman"/>
          <w:sz w:val="24"/>
          <w:szCs w:val="24"/>
        </w:rPr>
      </w:pPr>
      <w:r w:rsidRPr="006E26E9">
        <w:rPr>
          <w:rFonts w:cs="Times New Roman"/>
          <w:sz w:val="24"/>
          <w:szCs w:val="24"/>
        </w:rPr>
        <w:t>Present:</w:t>
      </w:r>
      <w:r w:rsidRPr="006E26E9">
        <w:rPr>
          <w:rFonts w:cs="Times New Roman"/>
          <w:sz w:val="24"/>
          <w:szCs w:val="24"/>
        </w:rPr>
        <w:tab/>
      </w:r>
      <w:r w:rsidR="00504F73" w:rsidRPr="006E26E9">
        <w:rPr>
          <w:rFonts w:cs="Times New Roman"/>
          <w:sz w:val="24"/>
          <w:szCs w:val="24"/>
        </w:rPr>
        <w:t xml:space="preserve">    </w:t>
      </w:r>
      <w:r w:rsidR="00781415" w:rsidRPr="006E26E9">
        <w:rPr>
          <w:rFonts w:cs="Times New Roman"/>
          <w:sz w:val="24"/>
          <w:szCs w:val="24"/>
        </w:rPr>
        <w:t xml:space="preserve">   </w:t>
      </w:r>
      <w:r w:rsidR="009F77DC" w:rsidRPr="006E26E9">
        <w:rPr>
          <w:rFonts w:cs="Times New Roman"/>
          <w:sz w:val="24"/>
          <w:szCs w:val="24"/>
        </w:rPr>
        <w:t xml:space="preserve"> </w:t>
      </w:r>
      <w:r w:rsidR="00AA5B1F" w:rsidRPr="006E26E9">
        <w:rPr>
          <w:rFonts w:cs="Times New Roman"/>
          <w:sz w:val="24"/>
          <w:szCs w:val="24"/>
        </w:rPr>
        <w:t>Cllr Cole</w:t>
      </w:r>
      <w:r w:rsidR="002C46B4" w:rsidRPr="006E26E9">
        <w:rPr>
          <w:rFonts w:cs="Times New Roman"/>
          <w:sz w:val="24"/>
          <w:szCs w:val="24"/>
        </w:rPr>
        <w:tab/>
      </w:r>
      <w:r w:rsidR="002C46B4" w:rsidRPr="006E26E9">
        <w:rPr>
          <w:rFonts w:cs="Times New Roman"/>
          <w:sz w:val="24"/>
          <w:szCs w:val="24"/>
        </w:rPr>
        <w:tab/>
      </w:r>
      <w:r w:rsidR="002C46B4" w:rsidRPr="006E26E9">
        <w:rPr>
          <w:rFonts w:cs="Times New Roman"/>
          <w:sz w:val="24"/>
          <w:szCs w:val="24"/>
        </w:rPr>
        <w:tab/>
        <w:t>Cllr Massey</w:t>
      </w:r>
    </w:p>
    <w:p w14:paraId="654D11C5" w14:textId="22FB582B" w:rsidR="008A4995" w:rsidRPr="006E26E9" w:rsidRDefault="007B6C12" w:rsidP="007B6C12">
      <w:pPr>
        <w:pStyle w:val="NoSpacing"/>
        <w:rPr>
          <w:rFonts w:cs="Times New Roman"/>
          <w:sz w:val="24"/>
          <w:szCs w:val="24"/>
        </w:rPr>
      </w:pPr>
      <w:r w:rsidRPr="006E26E9">
        <w:rPr>
          <w:rFonts w:cs="Times New Roman"/>
          <w:sz w:val="24"/>
          <w:szCs w:val="24"/>
        </w:rPr>
        <w:t xml:space="preserve">        </w:t>
      </w:r>
      <w:r w:rsidRPr="006E26E9">
        <w:rPr>
          <w:rFonts w:cs="Times New Roman"/>
          <w:sz w:val="24"/>
          <w:szCs w:val="24"/>
        </w:rPr>
        <w:tab/>
      </w:r>
      <w:r w:rsidR="001F69A6" w:rsidRPr="006E26E9">
        <w:rPr>
          <w:rFonts w:cs="Times New Roman"/>
          <w:sz w:val="24"/>
          <w:szCs w:val="24"/>
        </w:rPr>
        <w:tab/>
      </w:r>
      <w:r w:rsidR="001F69A6" w:rsidRPr="006E26E9">
        <w:rPr>
          <w:rFonts w:cs="Times New Roman"/>
          <w:sz w:val="24"/>
          <w:szCs w:val="24"/>
        </w:rPr>
        <w:tab/>
      </w:r>
      <w:r w:rsidRPr="006E26E9">
        <w:rPr>
          <w:rFonts w:cs="Times New Roman"/>
          <w:sz w:val="24"/>
          <w:szCs w:val="24"/>
        </w:rPr>
        <w:t xml:space="preserve">   </w:t>
      </w:r>
      <w:r w:rsidR="00C42C97" w:rsidRPr="006E26E9">
        <w:rPr>
          <w:rFonts w:cs="Times New Roman"/>
          <w:sz w:val="24"/>
          <w:szCs w:val="24"/>
        </w:rPr>
        <w:t xml:space="preserve"> </w:t>
      </w:r>
      <w:r w:rsidR="002C46B4" w:rsidRPr="006E26E9">
        <w:rPr>
          <w:rFonts w:cs="Times New Roman"/>
          <w:sz w:val="24"/>
          <w:szCs w:val="24"/>
        </w:rPr>
        <w:t xml:space="preserve">    </w:t>
      </w:r>
      <w:r w:rsidR="008A4995" w:rsidRPr="006E26E9">
        <w:rPr>
          <w:rFonts w:cs="Times New Roman"/>
          <w:sz w:val="24"/>
          <w:szCs w:val="24"/>
        </w:rPr>
        <w:t>Cllr Appleton</w:t>
      </w:r>
      <w:r w:rsidR="002C46B4" w:rsidRPr="006E26E9">
        <w:rPr>
          <w:rFonts w:cs="Times New Roman"/>
          <w:sz w:val="24"/>
          <w:szCs w:val="24"/>
        </w:rPr>
        <w:t xml:space="preserve"> </w:t>
      </w:r>
      <w:r w:rsidR="00174034" w:rsidRPr="006E26E9">
        <w:rPr>
          <w:rFonts w:cs="Times New Roman"/>
          <w:sz w:val="24"/>
          <w:szCs w:val="24"/>
        </w:rPr>
        <w:t xml:space="preserve">              </w:t>
      </w:r>
      <w:r w:rsidR="002C46B4" w:rsidRPr="006E26E9">
        <w:rPr>
          <w:rFonts w:cs="Times New Roman"/>
          <w:sz w:val="24"/>
          <w:szCs w:val="24"/>
        </w:rPr>
        <w:tab/>
      </w:r>
      <w:r w:rsidR="008A4995" w:rsidRPr="006E26E9">
        <w:rPr>
          <w:rFonts w:cs="Times New Roman"/>
          <w:sz w:val="24"/>
          <w:szCs w:val="24"/>
        </w:rPr>
        <w:t>Cllr Todd</w:t>
      </w:r>
    </w:p>
    <w:p w14:paraId="1F72347A" w14:textId="746E3EE2" w:rsidR="00174034" w:rsidRPr="006E26E9" w:rsidRDefault="00C87CC4" w:rsidP="007B6C12">
      <w:pPr>
        <w:pStyle w:val="NoSpacing"/>
        <w:rPr>
          <w:rFonts w:cs="Times New Roman"/>
          <w:sz w:val="24"/>
          <w:szCs w:val="24"/>
        </w:rPr>
      </w:pPr>
      <w:r w:rsidRPr="006E26E9">
        <w:rPr>
          <w:rFonts w:cs="Times New Roman"/>
          <w:sz w:val="24"/>
          <w:szCs w:val="24"/>
        </w:rPr>
        <w:t xml:space="preserve">                        </w:t>
      </w:r>
      <w:r w:rsidR="00174034" w:rsidRPr="006E26E9">
        <w:rPr>
          <w:rFonts w:cs="Times New Roman"/>
          <w:sz w:val="24"/>
          <w:szCs w:val="24"/>
        </w:rPr>
        <w:tab/>
      </w:r>
      <w:r w:rsidRPr="006E26E9">
        <w:rPr>
          <w:rFonts w:cs="Times New Roman"/>
          <w:sz w:val="24"/>
          <w:szCs w:val="24"/>
        </w:rPr>
        <w:t xml:space="preserve">        C</w:t>
      </w:r>
      <w:r w:rsidR="00174034" w:rsidRPr="006E26E9">
        <w:rPr>
          <w:rFonts w:cs="Times New Roman"/>
          <w:sz w:val="24"/>
          <w:szCs w:val="24"/>
        </w:rPr>
        <w:t>llr Vallance</w:t>
      </w:r>
    </w:p>
    <w:p w14:paraId="35343ABB" w14:textId="72BC1CF9" w:rsidR="00B24D50" w:rsidRPr="006E26E9" w:rsidRDefault="00137762" w:rsidP="0094405A">
      <w:pPr>
        <w:pStyle w:val="NoSpacing"/>
        <w:ind w:left="2670"/>
        <w:rPr>
          <w:rFonts w:cs="Times New Roman"/>
          <w:sz w:val="24"/>
          <w:szCs w:val="24"/>
        </w:rPr>
      </w:pPr>
      <w:r w:rsidRPr="006E26E9">
        <w:rPr>
          <w:rFonts w:cs="Times New Roman"/>
          <w:sz w:val="24"/>
          <w:szCs w:val="24"/>
        </w:rPr>
        <w:tab/>
      </w:r>
      <w:r w:rsidR="00E76F56" w:rsidRPr="006E26E9">
        <w:rPr>
          <w:rFonts w:cs="Times New Roman"/>
          <w:sz w:val="24"/>
          <w:szCs w:val="24"/>
        </w:rPr>
        <w:tab/>
      </w:r>
      <w:r w:rsidR="00E76F56" w:rsidRPr="006E26E9">
        <w:rPr>
          <w:rFonts w:cs="Times New Roman"/>
          <w:sz w:val="24"/>
          <w:szCs w:val="24"/>
        </w:rPr>
        <w:tab/>
      </w:r>
      <w:r w:rsidR="00E76F56" w:rsidRPr="006E26E9">
        <w:rPr>
          <w:rFonts w:cs="Times New Roman"/>
          <w:sz w:val="24"/>
          <w:szCs w:val="24"/>
        </w:rPr>
        <w:tab/>
      </w:r>
      <w:r w:rsidR="00D51521" w:rsidRPr="006E26E9">
        <w:rPr>
          <w:rFonts w:cs="Times New Roman"/>
          <w:sz w:val="24"/>
          <w:szCs w:val="24"/>
        </w:rPr>
        <w:tab/>
      </w:r>
      <w:r w:rsidR="00D51521" w:rsidRPr="006E26E9">
        <w:rPr>
          <w:rFonts w:cs="Times New Roman"/>
          <w:sz w:val="24"/>
          <w:szCs w:val="24"/>
        </w:rPr>
        <w:tab/>
      </w:r>
      <w:r w:rsidR="003A2624" w:rsidRPr="006E26E9">
        <w:rPr>
          <w:rFonts w:cs="Times New Roman"/>
          <w:sz w:val="24"/>
          <w:szCs w:val="24"/>
        </w:rPr>
        <w:tab/>
      </w:r>
      <w:r w:rsidR="00D66D32" w:rsidRPr="006E26E9">
        <w:rPr>
          <w:rFonts w:cs="Times New Roman"/>
          <w:sz w:val="24"/>
          <w:szCs w:val="24"/>
        </w:rPr>
        <w:tab/>
      </w:r>
    </w:p>
    <w:p w14:paraId="2FBDF67F" w14:textId="77777777" w:rsidR="007B4BDF" w:rsidRPr="006E26E9" w:rsidRDefault="007B4BDF" w:rsidP="00280CD4">
      <w:pPr>
        <w:pStyle w:val="NoSpacing"/>
        <w:ind w:left="2700"/>
        <w:rPr>
          <w:rFonts w:cs="Times New Roman"/>
          <w:sz w:val="24"/>
          <w:szCs w:val="24"/>
        </w:rPr>
      </w:pPr>
    </w:p>
    <w:p w14:paraId="25A62275" w14:textId="493C38D5" w:rsidR="001919F0" w:rsidRPr="006E26E9" w:rsidRDefault="00525A1F" w:rsidP="00D27D0C">
      <w:pPr>
        <w:pStyle w:val="NoSpacing"/>
        <w:ind w:left="720"/>
        <w:rPr>
          <w:rFonts w:cs="Times New Roman"/>
          <w:sz w:val="24"/>
          <w:szCs w:val="24"/>
        </w:rPr>
      </w:pPr>
      <w:r w:rsidRPr="006E26E9">
        <w:rPr>
          <w:rFonts w:cs="Times New Roman"/>
          <w:sz w:val="24"/>
          <w:szCs w:val="24"/>
        </w:rPr>
        <w:t>T</w:t>
      </w:r>
      <w:r w:rsidR="00FF5565" w:rsidRPr="006E26E9">
        <w:rPr>
          <w:rFonts w:cs="Times New Roman"/>
          <w:sz w:val="24"/>
          <w:szCs w:val="24"/>
        </w:rPr>
        <w:t>he C</w:t>
      </w:r>
      <w:r w:rsidR="001919F0" w:rsidRPr="006E26E9">
        <w:rPr>
          <w:rFonts w:cs="Times New Roman"/>
          <w:sz w:val="24"/>
          <w:szCs w:val="24"/>
        </w:rPr>
        <w:t>lerk</w:t>
      </w:r>
      <w:r w:rsidR="00F062C2" w:rsidRPr="006E26E9">
        <w:rPr>
          <w:rFonts w:cs="Times New Roman"/>
          <w:sz w:val="24"/>
          <w:szCs w:val="24"/>
        </w:rPr>
        <w:t xml:space="preserve"> </w:t>
      </w:r>
      <w:r w:rsidR="002A3A6C" w:rsidRPr="006E26E9">
        <w:rPr>
          <w:rFonts w:cs="Times New Roman"/>
          <w:sz w:val="24"/>
          <w:szCs w:val="24"/>
        </w:rPr>
        <w:t xml:space="preserve">and </w:t>
      </w:r>
      <w:r w:rsidR="00C87CC4" w:rsidRPr="006E26E9">
        <w:rPr>
          <w:rFonts w:cs="Times New Roman"/>
          <w:sz w:val="24"/>
          <w:szCs w:val="24"/>
        </w:rPr>
        <w:t>3</w:t>
      </w:r>
      <w:r w:rsidR="00E76F56" w:rsidRPr="006E26E9">
        <w:rPr>
          <w:rFonts w:cs="Times New Roman"/>
          <w:sz w:val="24"/>
          <w:szCs w:val="24"/>
        </w:rPr>
        <w:t xml:space="preserve"> member</w:t>
      </w:r>
      <w:r w:rsidR="00781415" w:rsidRPr="006E26E9">
        <w:rPr>
          <w:rFonts w:cs="Times New Roman"/>
          <w:sz w:val="24"/>
          <w:szCs w:val="24"/>
        </w:rPr>
        <w:t>s</w:t>
      </w:r>
      <w:r w:rsidR="00C47A95" w:rsidRPr="006E26E9">
        <w:rPr>
          <w:rFonts w:cs="Times New Roman"/>
          <w:sz w:val="24"/>
          <w:szCs w:val="24"/>
        </w:rPr>
        <w:t xml:space="preserve"> of the public</w:t>
      </w:r>
    </w:p>
    <w:p w14:paraId="71849E72" w14:textId="77777777" w:rsidR="004D18D8" w:rsidRPr="006E26E9" w:rsidRDefault="004D18D8" w:rsidP="001B6267">
      <w:pPr>
        <w:pStyle w:val="NoSpacing"/>
        <w:ind w:left="720"/>
        <w:rPr>
          <w:rFonts w:cs="Times New Roman"/>
          <w:sz w:val="24"/>
          <w:szCs w:val="24"/>
        </w:rPr>
      </w:pPr>
      <w:r w:rsidRPr="006E26E9">
        <w:rPr>
          <w:rFonts w:cs="Times New Roman"/>
          <w:sz w:val="24"/>
          <w:szCs w:val="24"/>
        </w:rPr>
        <w:tab/>
      </w:r>
      <w:r w:rsidRPr="006E26E9">
        <w:rPr>
          <w:rFonts w:cs="Times New Roman"/>
          <w:sz w:val="24"/>
          <w:szCs w:val="24"/>
        </w:rPr>
        <w:tab/>
      </w:r>
      <w:r w:rsidRPr="006E26E9">
        <w:rPr>
          <w:rFonts w:cs="Times New Roman"/>
          <w:sz w:val="24"/>
          <w:szCs w:val="24"/>
        </w:rPr>
        <w:tab/>
      </w:r>
      <w:r w:rsidRPr="006E26E9">
        <w:rPr>
          <w:rFonts w:cs="Times New Roman"/>
          <w:sz w:val="24"/>
          <w:szCs w:val="24"/>
        </w:rPr>
        <w:tab/>
      </w:r>
      <w:r w:rsidRPr="006E26E9">
        <w:rPr>
          <w:rFonts w:cs="Times New Roman"/>
          <w:sz w:val="24"/>
          <w:szCs w:val="24"/>
        </w:rPr>
        <w:tab/>
      </w:r>
    </w:p>
    <w:p w14:paraId="07BF613F" w14:textId="6618CF0A" w:rsidR="00D91CDF" w:rsidRPr="006E26E9" w:rsidRDefault="008C6D73" w:rsidP="00D91CDF">
      <w:pPr>
        <w:pStyle w:val="NoSpacing"/>
        <w:ind w:left="720"/>
        <w:rPr>
          <w:rFonts w:cs="Times New Roman"/>
          <w:sz w:val="24"/>
          <w:szCs w:val="24"/>
        </w:rPr>
      </w:pPr>
      <w:r w:rsidRPr="006E26E9">
        <w:rPr>
          <w:rFonts w:cs="Times New Roman"/>
          <w:sz w:val="24"/>
          <w:szCs w:val="24"/>
        </w:rPr>
        <w:t>Apol</w:t>
      </w:r>
      <w:r w:rsidR="00F841D1" w:rsidRPr="006E26E9">
        <w:rPr>
          <w:rFonts w:cs="Times New Roman"/>
          <w:sz w:val="24"/>
          <w:szCs w:val="24"/>
        </w:rPr>
        <w:t xml:space="preserve">ogies </w:t>
      </w:r>
      <w:r w:rsidR="00FF5565" w:rsidRPr="006E26E9">
        <w:rPr>
          <w:rFonts w:cs="Times New Roman"/>
          <w:sz w:val="24"/>
          <w:szCs w:val="24"/>
        </w:rPr>
        <w:t>–</w:t>
      </w:r>
      <w:r w:rsidR="006E3DBD" w:rsidRPr="006E26E9">
        <w:rPr>
          <w:rFonts w:cs="Times New Roman"/>
          <w:sz w:val="24"/>
          <w:szCs w:val="24"/>
        </w:rPr>
        <w:t xml:space="preserve"> </w:t>
      </w:r>
      <w:r w:rsidR="009F77DC" w:rsidRPr="006E26E9">
        <w:rPr>
          <w:rFonts w:cs="Times New Roman"/>
          <w:sz w:val="24"/>
          <w:szCs w:val="24"/>
        </w:rPr>
        <w:t>Cll</w:t>
      </w:r>
      <w:r w:rsidR="001B5A90" w:rsidRPr="006E26E9">
        <w:rPr>
          <w:rFonts w:cs="Times New Roman"/>
          <w:sz w:val="24"/>
          <w:szCs w:val="24"/>
        </w:rPr>
        <w:t xml:space="preserve">r </w:t>
      </w:r>
      <w:r w:rsidR="00950495" w:rsidRPr="006E26E9">
        <w:rPr>
          <w:rFonts w:cs="Times New Roman"/>
          <w:sz w:val="24"/>
          <w:szCs w:val="24"/>
        </w:rPr>
        <w:t>Barker</w:t>
      </w:r>
      <w:r w:rsidR="00C87CC4" w:rsidRPr="006E26E9">
        <w:rPr>
          <w:rFonts w:cs="Times New Roman"/>
          <w:sz w:val="24"/>
          <w:szCs w:val="24"/>
        </w:rPr>
        <w:t>, Cllr Ivin</w:t>
      </w:r>
    </w:p>
    <w:p w14:paraId="54025BAB" w14:textId="77777777" w:rsidR="004D18D8" w:rsidRPr="006E26E9" w:rsidRDefault="004D18D8" w:rsidP="008D3B24">
      <w:pPr>
        <w:pStyle w:val="NoSpacing"/>
        <w:rPr>
          <w:rFonts w:cs="Times New Roman"/>
          <w:sz w:val="24"/>
          <w:szCs w:val="24"/>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E26E9" w14:paraId="799E5ECA" w14:textId="77777777" w:rsidTr="0001281F">
        <w:tc>
          <w:tcPr>
            <w:tcW w:w="9747" w:type="dxa"/>
          </w:tcPr>
          <w:p w14:paraId="79838848" w14:textId="77777777" w:rsidR="005A126A" w:rsidRPr="006E26E9" w:rsidRDefault="005A126A" w:rsidP="003E3443">
            <w:pPr>
              <w:ind w:firstLine="0"/>
              <w:jc w:val="both"/>
              <w:rPr>
                <w:rFonts w:cs="Times New Roman"/>
                <w:sz w:val="24"/>
                <w:szCs w:val="24"/>
              </w:rPr>
            </w:pPr>
            <w:r w:rsidRPr="006E26E9">
              <w:rPr>
                <w:rFonts w:cs="Times New Roman"/>
                <w:sz w:val="24"/>
                <w:szCs w:val="24"/>
                <w:u w:val="single"/>
              </w:rPr>
              <w:t>Disclosure of Interests.</w:t>
            </w:r>
          </w:p>
          <w:p w14:paraId="46103834" w14:textId="549F735A" w:rsidR="00985ACB" w:rsidRPr="006E26E9" w:rsidRDefault="005A126A" w:rsidP="00465732">
            <w:pPr>
              <w:pStyle w:val="ListParagraph"/>
              <w:ind w:firstLine="0"/>
              <w:jc w:val="both"/>
              <w:rPr>
                <w:rFonts w:cs="Times New Roman"/>
                <w:sz w:val="24"/>
                <w:szCs w:val="24"/>
              </w:rPr>
            </w:pPr>
            <w:r w:rsidRPr="006E26E9">
              <w:rPr>
                <w:rFonts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6E26E9">
              <w:rPr>
                <w:rFonts w:cs="Times New Roman"/>
                <w:sz w:val="24"/>
                <w:szCs w:val="24"/>
              </w:rPr>
              <w:t>.</w:t>
            </w:r>
          </w:p>
          <w:p w14:paraId="0419142C" w14:textId="11944185" w:rsidR="004D486C" w:rsidRPr="006E26E9" w:rsidRDefault="004D486C" w:rsidP="00C87CC4">
            <w:pPr>
              <w:ind w:firstLine="0"/>
              <w:jc w:val="both"/>
              <w:rPr>
                <w:rFonts w:cs="Times New Roman"/>
                <w:sz w:val="24"/>
                <w:szCs w:val="24"/>
              </w:rPr>
            </w:pPr>
          </w:p>
          <w:p w14:paraId="7748FB14" w14:textId="60440433" w:rsidR="008D3B24" w:rsidRPr="006E26E9" w:rsidRDefault="00EC3823" w:rsidP="003E1A34">
            <w:pPr>
              <w:pStyle w:val="ListParagraph"/>
              <w:ind w:firstLine="0"/>
              <w:jc w:val="both"/>
              <w:rPr>
                <w:rFonts w:cs="Times New Roman"/>
                <w:sz w:val="24"/>
                <w:szCs w:val="24"/>
              </w:rPr>
            </w:pPr>
            <w:r w:rsidRPr="006E26E9">
              <w:rPr>
                <w:rFonts w:cs="Times New Roman"/>
                <w:sz w:val="24"/>
                <w:szCs w:val="24"/>
              </w:rPr>
              <w:t>Approve and sign the Minutes of the</w:t>
            </w:r>
            <w:r w:rsidR="0086317B" w:rsidRPr="006E26E9">
              <w:rPr>
                <w:rFonts w:cs="Times New Roman"/>
                <w:sz w:val="24"/>
                <w:szCs w:val="24"/>
              </w:rPr>
              <w:t xml:space="preserve"> </w:t>
            </w:r>
            <w:r w:rsidR="00D046BA">
              <w:rPr>
                <w:rFonts w:cs="Times New Roman"/>
                <w:sz w:val="24"/>
                <w:szCs w:val="24"/>
              </w:rPr>
              <w:t>12</w:t>
            </w:r>
            <w:r w:rsidR="00D046BA" w:rsidRPr="00D046BA">
              <w:rPr>
                <w:rFonts w:cs="Times New Roman"/>
                <w:sz w:val="24"/>
                <w:szCs w:val="24"/>
                <w:vertAlign w:val="superscript"/>
              </w:rPr>
              <w:t>th</w:t>
            </w:r>
            <w:r w:rsidR="00D046BA">
              <w:rPr>
                <w:rFonts w:cs="Times New Roman"/>
                <w:sz w:val="24"/>
                <w:szCs w:val="24"/>
              </w:rPr>
              <w:t xml:space="preserve"> Decembe</w:t>
            </w:r>
            <w:r w:rsidR="00C87CC4" w:rsidRPr="006E26E9">
              <w:rPr>
                <w:rFonts w:cs="Times New Roman"/>
                <w:sz w:val="24"/>
                <w:szCs w:val="24"/>
              </w:rPr>
              <w:t>r</w:t>
            </w:r>
            <w:r w:rsidRPr="006E26E9">
              <w:rPr>
                <w:rFonts w:cs="Times New Roman"/>
                <w:sz w:val="24"/>
                <w:szCs w:val="24"/>
              </w:rPr>
              <w:t xml:space="preserve"> mee</w:t>
            </w:r>
            <w:r w:rsidR="00F841D1" w:rsidRPr="006E26E9">
              <w:rPr>
                <w:rFonts w:cs="Times New Roman"/>
                <w:sz w:val="24"/>
                <w:szCs w:val="24"/>
              </w:rPr>
              <w:t>ting, to agree any apologies</w:t>
            </w:r>
            <w:r w:rsidR="00234947" w:rsidRPr="006E26E9">
              <w:rPr>
                <w:rFonts w:cs="Times New Roman"/>
                <w:sz w:val="24"/>
                <w:szCs w:val="24"/>
              </w:rPr>
              <w:t xml:space="preserve">.  </w:t>
            </w:r>
          </w:p>
          <w:p w14:paraId="1271B884" w14:textId="77777777" w:rsidR="00997EDE" w:rsidRPr="006E26E9" w:rsidRDefault="00985ACB" w:rsidP="000A1C0E">
            <w:pPr>
              <w:pStyle w:val="ListParagraph"/>
              <w:ind w:firstLine="0"/>
              <w:jc w:val="both"/>
              <w:rPr>
                <w:rFonts w:cs="Times New Roman"/>
                <w:sz w:val="24"/>
                <w:szCs w:val="24"/>
              </w:rPr>
            </w:pPr>
            <w:r w:rsidRPr="006E26E9">
              <w:rPr>
                <w:rFonts w:cs="Times New Roman"/>
                <w:sz w:val="24"/>
                <w:szCs w:val="24"/>
              </w:rPr>
              <w:t xml:space="preserve">Proposed by Cllr </w:t>
            </w:r>
            <w:r w:rsidR="007F6848" w:rsidRPr="006E26E9">
              <w:rPr>
                <w:rFonts w:cs="Times New Roman"/>
                <w:sz w:val="24"/>
                <w:szCs w:val="24"/>
              </w:rPr>
              <w:t>Vallance</w:t>
            </w:r>
            <w:r w:rsidR="00A21F7D" w:rsidRPr="006E26E9">
              <w:rPr>
                <w:rFonts w:cs="Times New Roman"/>
                <w:sz w:val="24"/>
                <w:szCs w:val="24"/>
              </w:rPr>
              <w:t>, 2nded by C</w:t>
            </w:r>
            <w:r w:rsidR="00234947" w:rsidRPr="006E26E9">
              <w:rPr>
                <w:rFonts w:cs="Times New Roman"/>
                <w:sz w:val="24"/>
                <w:szCs w:val="24"/>
              </w:rPr>
              <w:t>llr</w:t>
            </w:r>
            <w:r w:rsidR="002C46B4" w:rsidRPr="006E26E9">
              <w:rPr>
                <w:rFonts w:cs="Times New Roman"/>
                <w:sz w:val="24"/>
                <w:szCs w:val="24"/>
              </w:rPr>
              <w:t xml:space="preserve"> Todd</w:t>
            </w:r>
            <w:r w:rsidR="008A4995" w:rsidRPr="006E26E9">
              <w:rPr>
                <w:rFonts w:cs="Times New Roman"/>
                <w:sz w:val="24"/>
                <w:szCs w:val="24"/>
              </w:rPr>
              <w:t xml:space="preserve"> </w:t>
            </w:r>
            <w:r w:rsidR="00A83517" w:rsidRPr="006E26E9">
              <w:rPr>
                <w:rFonts w:cs="Times New Roman"/>
                <w:sz w:val="24"/>
                <w:szCs w:val="24"/>
              </w:rPr>
              <w:t>, agreed by al</w:t>
            </w:r>
            <w:r w:rsidR="00DE64D1" w:rsidRPr="006E26E9">
              <w:rPr>
                <w:rFonts w:cs="Times New Roman"/>
                <w:sz w:val="24"/>
                <w:szCs w:val="24"/>
              </w:rPr>
              <w:t>l</w:t>
            </w:r>
            <w:r w:rsidR="00234947" w:rsidRPr="006E26E9">
              <w:rPr>
                <w:rFonts w:cs="Times New Roman"/>
                <w:sz w:val="24"/>
                <w:szCs w:val="24"/>
              </w:rPr>
              <w:t>.</w:t>
            </w:r>
            <w:r w:rsidR="00C65350" w:rsidRPr="006E26E9">
              <w:rPr>
                <w:rFonts w:cs="Times New Roman"/>
                <w:sz w:val="24"/>
                <w:szCs w:val="24"/>
              </w:rPr>
              <w:t xml:space="preserve"> </w:t>
            </w:r>
          </w:p>
          <w:p w14:paraId="45D52673" w14:textId="04E32902" w:rsidR="007F6848" w:rsidRPr="006E26E9" w:rsidRDefault="007F6848" w:rsidP="000A1C0E">
            <w:pPr>
              <w:pStyle w:val="ListParagraph"/>
              <w:ind w:firstLine="0"/>
              <w:jc w:val="both"/>
              <w:rPr>
                <w:rFonts w:cs="Times New Roman"/>
                <w:sz w:val="24"/>
                <w:szCs w:val="24"/>
              </w:rPr>
            </w:pPr>
            <w:r w:rsidRPr="006E26E9">
              <w:rPr>
                <w:rFonts w:cs="Times New Roman"/>
                <w:sz w:val="24"/>
                <w:szCs w:val="24"/>
              </w:rPr>
              <w:t>To agree to co-opt Anne Sayers on to the Parish Council.  Proposed by Cllr Appleton, 2nded by Cllr Vallance, agreed by all.</w:t>
            </w:r>
          </w:p>
        </w:tc>
        <w:tc>
          <w:tcPr>
            <w:tcW w:w="1276" w:type="dxa"/>
          </w:tcPr>
          <w:p w14:paraId="1D30F11B" w14:textId="77777777" w:rsidR="00090BFC" w:rsidRPr="006E26E9" w:rsidRDefault="00090BFC" w:rsidP="003E3443">
            <w:pPr>
              <w:ind w:firstLine="0"/>
              <w:rPr>
                <w:rFonts w:cs="Times New Roman"/>
                <w:sz w:val="24"/>
                <w:szCs w:val="24"/>
              </w:rPr>
            </w:pPr>
          </w:p>
        </w:tc>
      </w:tr>
      <w:tr w:rsidR="00D76749" w:rsidRPr="006E26E9" w14:paraId="309D8235" w14:textId="77777777" w:rsidTr="0001281F">
        <w:tc>
          <w:tcPr>
            <w:tcW w:w="9747" w:type="dxa"/>
          </w:tcPr>
          <w:p w14:paraId="4BA75E3F" w14:textId="77777777" w:rsidR="00BC397A" w:rsidRPr="006E26E9" w:rsidRDefault="00106EE9" w:rsidP="002C46B4">
            <w:pPr>
              <w:pStyle w:val="ListParagraph"/>
              <w:widowControl w:val="0"/>
              <w:numPr>
                <w:ilvl w:val="0"/>
                <w:numId w:val="28"/>
              </w:numPr>
              <w:autoSpaceDE w:val="0"/>
              <w:autoSpaceDN w:val="0"/>
              <w:adjustRightInd w:val="0"/>
              <w:ind w:right="182"/>
              <w:rPr>
                <w:rFonts w:cs="Times New Roman"/>
                <w:sz w:val="24"/>
                <w:szCs w:val="24"/>
                <w:u w:val="single"/>
              </w:rPr>
            </w:pPr>
            <w:r w:rsidRPr="006E26E9">
              <w:rPr>
                <w:rFonts w:cs="Times New Roman"/>
                <w:sz w:val="24"/>
                <w:szCs w:val="24"/>
                <w:u w:val="single"/>
              </w:rPr>
              <w:t>Update from last month.</w:t>
            </w:r>
          </w:p>
          <w:p w14:paraId="779F7B8E" w14:textId="49239D0F" w:rsidR="007F6848" w:rsidRPr="006E26E9" w:rsidRDefault="007F6848" w:rsidP="007F6848">
            <w:pPr>
              <w:pStyle w:val="ListParagraph"/>
              <w:widowControl w:val="0"/>
              <w:numPr>
                <w:ilvl w:val="0"/>
                <w:numId w:val="37"/>
              </w:numPr>
              <w:autoSpaceDE w:val="0"/>
              <w:autoSpaceDN w:val="0"/>
              <w:adjustRightInd w:val="0"/>
              <w:ind w:right="182"/>
              <w:rPr>
                <w:rFonts w:cs="Times New Roman"/>
                <w:sz w:val="24"/>
                <w:szCs w:val="24"/>
              </w:rPr>
            </w:pPr>
            <w:r w:rsidRPr="006E26E9">
              <w:rPr>
                <w:rFonts w:cs="Times New Roman"/>
                <w:sz w:val="24"/>
                <w:szCs w:val="24"/>
              </w:rPr>
              <w:t>Letter sent to PCC Office regarding the speeding issue in Brailes. – No response has been received.</w:t>
            </w:r>
          </w:p>
          <w:p w14:paraId="3C53F537" w14:textId="4ABE44C4" w:rsidR="007F6848" w:rsidRPr="006E26E9" w:rsidRDefault="007F6848" w:rsidP="007F6848">
            <w:pPr>
              <w:pStyle w:val="ListParagraph"/>
              <w:widowControl w:val="0"/>
              <w:numPr>
                <w:ilvl w:val="0"/>
                <w:numId w:val="37"/>
              </w:numPr>
              <w:autoSpaceDE w:val="0"/>
              <w:autoSpaceDN w:val="0"/>
              <w:adjustRightInd w:val="0"/>
              <w:ind w:right="182"/>
              <w:rPr>
                <w:rFonts w:cs="Times New Roman"/>
                <w:sz w:val="24"/>
                <w:szCs w:val="24"/>
              </w:rPr>
            </w:pPr>
            <w:r w:rsidRPr="006E26E9">
              <w:rPr>
                <w:rFonts w:cs="Times New Roman"/>
                <w:sz w:val="24"/>
                <w:szCs w:val="24"/>
              </w:rPr>
              <w:t xml:space="preserve">Letter of complaint sent to SDC regarding the decision making process that led to the Gate Inn getting planning permission for change of use from a pub to residential granted.  A response has been received from John Careford, head of planning at SDC, stating that he reviewed the processes and investigated the PC’s complaint, however he felt that the decision was reasonable.  He did state that SDC was going to conduct a review of the Core Strategy in respect of our comments on CS25.  </w:t>
            </w:r>
          </w:p>
          <w:p w14:paraId="7BF317EB" w14:textId="77777777" w:rsidR="007F6848" w:rsidRPr="006E26E9" w:rsidRDefault="007F6848" w:rsidP="007F6848">
            <w:pPr>
              <w:pStyle w:val="ListParagraph"/>
              <w:widowControl w:val="0"/>
              <w:numPr>
                <w:ilvl w:val="0"/>
                <w:numId w:val="37"/>
              </w:numPr>
              <w:autoSpaceDE w:val="0"/>
              <w:autoSpaceDN w:val="0"/>
              <w:adjustRightInd w:val="0"/>
              <w:ind w:right="182"/>
              <w:rPr>
                <w:rFonts w:cs="Times New Roman"/>
                <w:sz w:val="24"/>
                <w:szCs w:val="24"/>
              </w:rPr>
            </w:pPr>
            <w:r w:rsidRPr="006E26E9">
              <w:rPr>
                <w:rFonts w:cs="Times New Roman"/>
                <w:sz w:val="24"/>
                <w:szCs w:val="24"/>
              </w:rPr>
              <w:t>Street signs bought for the ends of Henbrook Lane.</w:t>
            </w:r>
          </w:p>
          <w:p w14:paraId="37E98383" w14:textId="77777777" w:rsidR="007F6848" w:rsidRPr="006E26E9" w:rsidRDefault="007F6848" w:rsidP="007F6848">
            <w:pPr>
              <w:pStyle w:val="ListParagraph"/>
              <w:widowControl w:val="0"/>
              <w:numPr>
                <w:ilvl w:val="0"/>
                <w:numId w:val="37"/>
              </w:numPr>
              <w:autoSpaceDE w:val="0"/>
              <w:autoSpaceDN w:val="0"/>
              <w:adjustRightInd w:val="0"/>
              <w:ind w:right="182"/>
              <w:rPr>
                <w:rFonts w:cs="Times New Roman"/>
                <w:sz w:val="24"/>
                <w:szCs w:val="24"/>
              </w:rPr>
            </w:pPr>
            <w:r w:rsidRPr="006E26E9">
              <w:rPr>
                <w:rFonts w:cs="Times New Roman"/>
                <w:sz w:val="24"/>
                <w:szCs w:val="24"/>
              </w:rPr>
              <w:t>Cllr Vallance laid the 2 wreaths on behalf of the Parish Council on Remembrance Sunday.</w:t>
            </w:r>
          </w:p>
          <w:p w14:paraId="14671D39" w14:textId="1259F202" w:rsidR="007F6848" w:rsidRPr="006E26E9" w:rsidRDefault="007F6848" w:rsidP="007F6848">
            <w:pPr>
              <w:pStyle w:val="ListParagraph"/>
              <w:widowControl w:val="0"/>
              <w:numPr>
                <w:ilvl w:val="0"/>
                <w:numId w:val="37"/>
              </w:numPr>
              <w:autoSpaceDE w:val="0"/>
              <w:autoSpaceDN w:val="0"/>
              <w:adjustRightInd w:val="0"/>
              <w:ind w:right="182"/>
              <w:rPr>
                <w:rFonts w:cs="Times New Roman"/>
                <w:sz w:val="24"/>
                <w:szCs w:val="24"/>
              </w:rPr>
            </w:pPr>
            <w:r w:rsidRPr="006E26E9">
              <w:rPr>
                <w:rFonts w:cs="Times New Roman"/>
                <w:sz w:val="24"/>
                <w:szCs w:val="24"/>
              </w:rPr>
              <w:t>The available councilors met on the 5th November to meet with the 3 people who had put themselves forward to become a Parish Councilor. They were all fantastic candidates, and would all make fine Parish Councillors, and those councillors present decided on the person who they thought would make the best fit on the Parish Council to complement the current Councillors.</w:t>
            </w:r>
          </w:p>
          <w:p w14:paraId="3FD7090B" w14:textId="00407880" w:rsidR="00447885" w:rsidRPr="006E26E9" w:rsidRDefault="00447885" w:rsidP="008B0C10">
            <w:pPr>
              <w:pStyle w:val="ListParagraph"/>
              <w:widowControl w:val="0"/>
              <w:numPr>
                <w:ilvl w:val="0"/>
                <w:numId w:val="37"/>
              </w:numPr>
              <w:autoSpaceDE w:val="0"/>
              <w:autoSpaceDN w:val="0"/>
              <w:adjustRightInd w:val="0"/>
              <w:ind w:right="182"/>
              <w:rPr>
                <w:rFonts w:cs="Times New Roman"/>
                <w:sz w:val="24"/>
                <w:szCs w:val="24"/>
              </w:rPr>
            </w:pPr>
          </w:p>
        </w:tc>
        <w:tc>
          <w:tcPr>
            <w:tcW w:w="1276" w:type="dxa"/>
          </w:tcPr>
          <w:p w14:paraId="5776570C" w14:textId="77777777" w:rsidR="00D76749" w:rsidRPr="006E26E9" w:rsidRDefault="00D76749" w:rsidP="003E3443">
            <w:pPr>
              <w:ind w:left="360" w:firstLine="0"/>
              <w:rPr>
                <w:rFonts w:cs="Times New Roman"/>
                <w:sz w:val="24"/>
                <w:szCs w:val="24"/>
              </w:rPr>
            </w:pPr>
          </w:p>
          <w:p w14:paraId="75F6651A" w14:textId="77777777" w:rsidR="00EB23B6" w:rsidRPr="006E26E9" w:rsidRDefault="00EB23B6" w:rsidP="007F6848">
            <w:pPr>
              <w:ind w:firstLine="0"/>
              <w:rPr>
                <w:rFonts w:cs="Times New Roman"/>
                <w:sz w:val="24"/>
                <w:szCs w:val="24"/>
              </w:rPr>
            </w:pPr>
          </w:p>
          <w:p w14:paraId="53BD7684" w14:textId="77777777" w:rsidR="00EB23B6" w:rsidRPr="006E26E9" w:rsidRDefault="00EB23B6" w:rsidP="003E3443">
            <w:pPr>
              <w:ind w:left="360" w:firstLine="0"/>
              <w:rPr>
                <w:rFonts w:cs="Times New Roman"/>
                <w:sz w:val="24"/>
                <w:szCs w:val="24"/>
              </w:rPr>
            </w:pPr>
          </w:p>
          <w:p w14:paraId="7AE79C97" w14:textId="11423443" w:rsidR="00EB23B6" w:rsidRPr="006E26E9" w:rsidRDefault="00EB23B6" w:rsidP="003E3443">
            <w:pPr>
              <w:ind w:left="360" w:firstLine="0"/>
              <w:rPr>
                <w:rFonts w:cs="Times New Roman"/>
                <w:sz w:val="24"/>
                <w:szCs w:val="24"/>
              </w:rPr>
            </w:pPr>
            <w:r w:rsidRPr="006E26E9">
              <w:rPr>
                <w:rFonts w:cs="Times New Roman"/>
                <w:sz w:val="24"/>
                <w:szCs w:val="24"/>
              </w:rPr>
              <w:t>clerk</w:t>
            </w:r>
          </w:p>
          <w:p w14:paraId="24421AE2" w14:textId="77777777" w:rsidR="00EB23B6" w:rsidRPr="006E26E9" w:rsidRDefault="00EB23B6" w:rsidP="003E3443">
            <w:pPr>
              <w:ind w:left="360" w:firstLine="0"/>
              <w:rPr>
                <w:rFonts w:cs="Times New Roman"/>
                <w:sz w:val="24"/>
                <w:szCs w:val="24"/>
              </w:rPr>
            </w:pPr>
          </w:p>
          <w:p w14:paraId="12F090CF" w14:textId="77777777" w:rsidR="00EB23B6" w:rsidRPr="006E26E9" w:rsidRDefault="00EB23B6" w:rsidP="003E3443">
            <w:pPr>
              <w:ind w:left="360" w:firstLine="0"/>
              <w:rPr>
                <w:rFonts w:cs="Times New Roman"/>
                <w:sz w:val="24"/>
                <w:szCs w:val="24"/>
              </w:rPr>
            </w:pPr>
          </w:p>
          <w:p w14:paraId="5EFA187F" w14:textId="77777777" w:rsidR="00EB23B6" w:rsidRPr="006E26E9" w:rsidRDefault="00EB23B6" w:rsidP="003E3443">
            <w:pPr>
              <w:ind w:left="360" w:firstLine="0"/>
              <w:rPr>
                <w:rFonts w:cs="Times New Roman"/>
                <w:sz w:val="24"/>
                <w:szCs w:val="24"/>
              </w:rPr>
            </w:pPr>
          </w:p>
          <w:p w14:paraId="3782D120" w14:textId="1CED1BAC" w:rsidR="00EB23B6" w:rsidRPr="006E26E9" w:rsidRDefault="00EB23B6" w:rsidP="00EB23B6">
            <w:pPr>
              <w:rPr>
                <w:rFonts w:cs="Times New Roman"/>
                <w:sz w:val="24"/>
                <w:szCs w:val="24"/>
              </w:rPr>
            </w:pPr>
            <w:r w:rsidRPr="006E26E9">
              <w:rPr>
                <w:rFonts w:cs="Times New Roman"/>
                <w:sz w:val="24"/>
                <w:szCs w:val="24"/>
              </w:rPr>
              <w:t>clerk</w:t>
            </w:r>
          </w:p>
        </w:tc>
      </w:tr>
      <w:tr w:rsidR="003E54C4" w:rsidRPr="006E26E9" w14:paraId="6D0DEF9A" w14:textId="77777777" w:rsidTr="0001281F">
        <w:tc>
          <w:tcPr>
            <w:tcW w:w="9747" w:type="dxa"/>
          </w:tcPr>
          <w:p w14:paraId="2598ECF8" w14:textId="77777777" w:rsidR="009B1EBD" w:rsidRPr="006E26E9" w:rsidRDefault="003E54C4" w:rsidP="00F3406D">
            <w:pPr>
              <w:pStyle w:val="ListParagraph"/>
              <w:widowControl w:val="0"/>
              <w:numPr>
                <w:ilvl w:val="0"/>
                <w:numId w:val="28"/>
              </w:numPr>
              <w:autoSpaceDE w:val="0"/>
              <w:autoSpaceDN w:val="0"/>
              <w:adjustRightInd w:val="0"/>
              <w:ind w:right="182"/>
              <w:rPr>
                <w:rFonts w:cs="Times New Roman"/>
                <w:sz w:val="24"/>
                <w:szCs w:val="24"/>
                <w:u w:val="single"/>
              </w:rPr>
            </w:pPr>
            <w:r w:rsidRPr="006E26E9">
              <w:rPr>
                <w:rFonts w:cs="Times New Roman"/>
                <w:sz w:val="24"/>
                <w:szCs w:val="24"/>
                <w:u w:val="single"/>
              </w:rPr>
              <w:t>Reports from Sub-committees</w:t>
            </w:r>
          </w:p>
          <w:p w14:paraId="2096E21A" w14:textId="4C3E7B8A" w:rsidR="00907569" w:rsidRPr="006E26E9" w:rsidRDefault="00884EA2" w:rsidP="00907569">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u w:val="single"/>
              </w:rPr>
              <w:t>Flooding</w:t>
            </w:r>
            <w:r w:rsidRPr="006E26E9">
              <w:rPr>
                <w:rFonts w:cs="Times New Roman"/>
                <w:sz w:val="24"/>
                <w:szCs w:val="24"/>
              </w:rPr>
              <w:t xml:space="preserve"> –</w:t>
            </w:r>
          </w:p>
          <w:p w14:paraId="1DA4194F" w14:textId="3FBDE5C9" w:rsidR="003028E5"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 xml:space="preserve">      Ken Taylor from the Brailes Flood Group reported that there had need 232mm of rain in October and November.</w:t>
            </w:r>
          </w:p>
          <w:p w14:paraId="123AA685" w14:textId="7DAB21ED"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Graham Marley and Ken Taylor met with Mark Banning from WCC Flood Team.  The looked at the silting under the bridge, which has increased in the past 2 years, and also at the wall opposite the Orchard Close bridge, which slows the flow of the brook down, causing water volume to back up.  They went out round the fields to the 99 steps to look at the copse that can flood under heavy rain, and to look at the leaky dams that SAFAG has installed.  Ken was keen to try to get a view and observe the leaky dams upstream of the village under heavy rain and provide statistics on their performance.</w:t>
            </w:r>
          </w:p>
          <w:p w14:paraId="29416CD9" w14:textId="1F069C17"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 xml:space="preserve">Martin Cole added that the reason that he and John Walton had requested that no more </w:t>
            </w:r>
            <w:r w:rsidRPr="006E26E9">
              <w:rPr>
                <w:rFonts w:cs="Times New Roman"/>
                <w:sz w:val="24"/>
                <w:szCs w:val="24"/>
              </w:rPr>
              <w:lastRenderedPageBreak/>
              <w:t>leaky dams are installed on their land is in no way due to performance or lack of, but merely due to difficulties installing them due to the steepness of the banks of the brook.</w:t>
            </w:r>
          </w:p>
          <w:p w14:paraId="5B9EDD72" w14:textId="1DB2D00B"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Graham Marley also reported that Mark Banning was quite positive about the thought of raising the edges of the brook banks to contain the water until the subject of funding it came up – an engineers report is needed to assess the work required.  There is a possibility of using SiL money to fund this if it hasn’t already been used to fund the Property Flood Defences (PFD). Proposal to ask Mark Banning for clarification on this – Proposed by Cllr Appleton, 2nded by Cllr Todd, agreed by all.</w:t>
            </w:r>
          </w:p>
          <w:p w14:paraId="6FE3FAED" w14:textId="2E2836EE" w:rsidR="007F6848" w:rsidRPr="006E26E9" w:rsidRDefault="007F6848" w:rsidP="007F6848">
            <w:pPr>
              <w:widowControl w:val="0"/>
              <w:autoSpaceDE w:val="0"/>
              <w:autoSpaceDN w:val="0"/>
              <w:adjustRightInd w:val="0"/>
              <w:ind w:right="182"/>
              <w:rPr>
                <w:rFonts w:cs="Times New Roman"/>
                <w:sz w:val="24"/>
                <w:szCs w:val="24"/>
              </w:rPr>
            </w:pPr>
          </w:p>
          <w:p w14:paraId="5EE1CAC7" w14:textId="77777777" w:rsidR="00CA0FD9" w:rsidRPr="006E26E9" w:rsidRDefault="00CA0FD9" w:rsidP="00CA0FD9">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u w:val="single"/>
              </w:rPr>
              <w:t xml:space="preserve">Sustainable Brailes </w:t>
            </w:r>
          </w:p>
          <w:p w14:paraId="29C9D588" w14:textId="63E22814" w:rsidR="00CA0FD9" w:rsidRPr="006E26E9" w:rsidRDefault="00CA0FD9" w:rsidP="00CA0FD9">
            <w:pPr>
              <w:widowControl w:val="0"/>
              <w:autoSpaceDE w:val="0"/>
              <w:autoSpaceDN w:val="0"/>
              <w:adjustRightInd w:val="0"/>
              <w:ind w:right="182" w:firstLine="0"/>
              <w:rPr>
                <w:rFonts w:cs="Times New Roman"/>
                <w:sz w:val="24"/>
                <w:szCs w:val="24"/>
              </w:rPr>
            </w:pPr>
            <w:r w:rsidRPr="006E26E9">
              <w:rPr>
                <w:rFonts w:cs="Times New Roman"/>
                <w:sz w:val="24"/>
                <w:szCs w:val="24"/>
              </w:rPr>
              <w:t>Cllr Appleton updated the PC on Sustainable Brailes. They are holding their energy event on the 28</w:t>
            </w:r>
            <w:r w:rsidRPr="006E26E9">
              <w:rPr>
                <w:rFonts w:cs="Times New Roman"/>
                <w:sz w:val="24"/>
                <w:szCs w:val="24"/>
                <w:vertAlign w:val="superscript"/>
              </w:rPr>
              <w:t>th</w:t>
            </w:r>
            <w:r w:rsidRPr="006E26E9">
              <w:rPr>
                <w:rFonts w:cs="Times New Roman"/>
                <w:sz w:val="24"/>
                <w:szCs w:val="24"/>
              </w:rPr>
              <w:t xml:space="preserve"> Jan from 10am-4pm.  It will be in parentship with Low Carbon Warwickshire and aims to give inspiration, incentives and save money on energy efficiency.  It is promoting a circular economy of reduce, re-use, recycle.</w:t>
            </w:r>
          </w:p>
          <w:p w14:paraId="76287E06" w14:textId="7BE377D1" w:rsidR="00CA0FD9" w:rsidRPr="006E26E9" w:rsidRDefault="00CA0FD9" w:rsidP="007F6848">
            <w:pPr>
              <w:widowControl w:val="0"/>
              <w:autoSpaceDE w:val="0"/>
              <w:autoSpaceDN w:val="0"/>
              <w:adjustRightInd w:val="0"/>
              <w:ind w:right="182"/>
              <w:rPr>
                <w:rFonts w:cs="Times New Roman"/>
                <w:sz w:val="24"/>
                <w:szCs w:val="24"/>
              </w:rPr>
            </w:pPr>
            <w:r w:rsidRPr="006E26E9">
              <w:rPr>
                <w:rFonts w:cs="Times New Roman"/>
                <w:sz w:val="24"/>
                <w:szCs w:val="24"/>
              </w:rPr>
              <w:t>As part of the initiative Cllr Appleton has asked to PC to purchase a thermal imaging camera.  This will be loaned out to householders to use to see if there are areas of their homes that let heat out or are cold sopts inside the home.  Those without the capability to use the camera themselves as they lack the technology will receive help in doing this from the Sustainable Braiels team.  It was proposed to purchase 2 cameras, one to work with IOS software, one with Android software and also a damp sensor to try to help to reduce damp in homes as well.  The cameras are in the region of £250 and the damp sensor is around £50.  Proposed by Cllr Massey 2nded by Cllr Cole, agreed by all.  Spend capped at £550 total.</w:t>
            </w:r>
          </w:p>
          <w:p w14:paraId="41EE81D1" w14:textId="77777777" w:rsidR="007F6848" w:rsidRPr="006E26E9" w:rsidRDefault="007F6848" w:rsidP="007F6848">
            <w:pPr>
              <w:widowControl w:val="0"/>
              <w:autoSpaceDE w:val="0"/>
              <w:autoSpaceDN w:val="0"/>
              <w:adjustRightInd w:val="0"/>
              <w:ind w:right="182"/>
              <w:rPr>
                <w:rFonts w:cs="Times New Roman"/>
                <w:sz w:val="24"/>
                <w:szCs w:val="24"/>
              </w:rPr>
            </w:pPr>
          </w:p>
          <w:p w14:paraId="0DAB03F5" w14:textId="77777777" w:rsidR="007F6848" w:rsidRPr="006E26E9" w:rsidRDefault="007F6848" w:rsidP="007F6848">
            <w:pPr>
              <w:widowControl w:val="0"/>
              <w:autoSpaceDE w:val="0"/>
              <w:autoSpaceDN w:val="0"/>
              <w:adjustRightInd w:val="0"/>
              <w:ind w:right="182"/>
              <w:rPr>
                <w:rFonts w:cs="Times New Roman"/>
                <w:sz w:val="24"/>
                <w:szCs w:val="24"/>
              </w:rPr>
            </w:pPr>
          </w:p>
          <w:p w14:paraId="3E8E231C" w14:textId="77777777" w:rsidR="00CA0FD9" w:rsidRPr="006E26E9" w:rsidRDefault="00CA0FD9" w:rsidP="007F6848">
            <w:pPr>
              <w:pStyle w:val="ListParagraph"/>
              <w:widowControl w:val="0"/>
              <w:autoSpaceDE w:val="0"/>
              <w:autoSpaceDN w:val="0"/>
              <w:adjustRightInd w:val="0"/>
              <w:ind w:right="182" w:firstLine="0"/>
              <w:rPr>
                <w:rFonts w:cs="Times New Roman"/>
                <w:sz w:val="24"/>
                <w:szCs w:val="24"/>
                <w:u w:val="single"/>
              </w:rPr>
            </w:pPr>
            <w:r w:rsidRPr="006E26E9">
              <w:rPr>
                <w:rFonts w:cs="Times New Roman"/>
                <w:sz w:val="24"/>
                <w:szCs w:val="24"/>
                <w:u w:val="single"/>
              </w:rPr>
              <w:t>Play Area</w:t>
            </w:r>
          </w:p>
          <w:p w14:paraId="1193EFFB" w14:textId="5F9A53CF" w:rsidR="007F6848" w:rsidRPr="006E26E9" w:rsidRDefault="007F6848" w:rsidP="007F6848">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rPr>
              <w:t>Selina from the Play Area fund raising group attended the meeting to update the PC on the Play Area upgrades.  There are now several parent volunteers who are helping to fund raise for the upgrades which are happening in 3 phases:</w:t>
            </w:r>
          </w:p>
          <w:p w14:paraId="6574FF74" w14:textId="226D477E" w:rsidR="007F6848" w:rsidRPr="006E26E9" w:rsidRDefault="007F6848" w:rsidP="007F6848">
            <w:pPr>
              <w:pStyle w:val="ListParagraph"/>
              <w:widowControl w:val="0"/>
              <w:numPr>
                <w:ilvl w:val="0"/>
                <w:numId w:val="39"/>
              </w:numPr>
              <w:autoSpaceDE w:val="0"/>
              <w:autoSpaceDN w:val="0"/>
              <w:adjustRightInd w:val="0"/>
              <w:ind w:right="182"/>
              <w:rPr>
                <w:rFonts w:cs="Times New Roman"/>
                <w:sz w:val="24"/>
                <w:szCs w:val="24"/>
              </w:rPr>
            </w:pPr>
            <w:r w:rsidRPr="006E26E9">
              <w:rPr>
                <w:rFonts w:cs="Times New Roman"/>
                <w:sz w:val="24"/>
                <w:szCs w:val="24"/>
              </w:rPr>
              <w:t>Repair and paint the existing equipment that was flagged in the play area safety inspection.  The horse and the roundabout were refurbished and re-painted, and the matting was replaced.  This was funded by the maintenance grant from the Parish Council and from a donation of £15,000 from the Free School Foundation.</w:t>
            </w:r>
          </w:p>
          <w:p w14:paraId="555C6ABD" w14:textId="4DC8A556" w:rsidR="007F6848" w:rsidRPr="006E26E9" w:rsidRDefault="007F6848" w:rsidP="007F6848">
            <w:pPr>
              <w:pStyle w:val="ListParagraph"/>
              <w:widowControl w:val="0"/>
              <w:numPr>
                <w:ilvl w:val="0"/>
                <w:numId w:val="39"/>
              </w:numPr>
              <w:autoSpaceDE w:val="0"/>
              <w:autoSpaceDN w:val="0"/>
              <w:adjustRightInd w:val="0"/>
              <w:ind w:right="182"/>
              <w:rPr>
                <w:rFonts w:cs="Times New Roman"/>
                <w:sz w:val="24"/>
                <w:szCs w:val="24"/>
              </w:rPr>
            </w:pPr>
            <w:r w:rsidRPr="006E26E9">
              <w:rPr>
                <w:rFonts w:cs="Times New Roman"/>
                <w:sz w:val="24"/>
                <w:szCs w:val="24"/>
              </w:rPr>
              <w:t>Next year an embankment slide will be installed with the remainder of this money, along with extra grants: the co-op initiative currently has the Play Area as one of its options, there has been a successful grant allocation of £10,000 from Lottery funding, as well as Bruce Wakeman – a wheel chair charity has offered to pay for ½ of the cost of an in-ground trampoline.</w:t>
            </w:r>
          </w:p>
          <w:p w14:paraId="257BAB63" w14:textId="512EA4AF" w:rsidR="007F6848" w:rsidRPr="006E26E9" w:rsidRDefault="007F6848" w:rsidP="007F6848">
            <w:pPr>
              <w:pStyle w:val="ListParagraph"/>
              <w:widowControl w:val="0"/>
              <w:numPr>
                <w:ilvl w:val="0"/>
                <w:numId w:val="39"/>
              </w:numPr>
              <w:autoSpaceDE w:val="0"/>
              <w:autoSpaceDN w:val="0"/>
              <w:adjustRightInd w:val="0"/>
              <w:ind w:right="182"/>
              <w:rPr>
                <w:rFonts w:cs="Times New Roman"/>
                <w:sz w:val="24"/>
                <w:szCs w:val="24"/>
              </w:rPr>
            </w:pPr>
            <w:r w:rsidRPr="006E26E9">
              <w:rPr>
                <w:rFonts w:cs="Times New Roman"/>
                <w:sz w:val="24"/>
                <w:szCs w:val="24"/>
              </w:rPr>
              <w:t>Phase 3 is to add more inclusive equipment:</w:t>
            </w:r>
          </w:p>
          <w:p w14:paraId="0570B5A7" w14:textId="19B6D5B1" w:rsidR="007F6848" w:rsidRPr="006E26E9" w:rsidRDefault="007F6848" w:rsidP="007F6848">
            <w:pPr>
              <w:pStyle w:val="ListParagraph"/>
              <w:widowControl w:val="0"/>
              <w:autoSpaceDE w:val="0"/>
              <w:autoSpaceDN w:val="0"/>
              <w:adjustRightInd w:val="0"/>
              <w:ind w:left="1080" w:right="182" w:firstLine="0"/>
              <w:rPr>
                <w:rFonts w:cs="Times New Roman"/>
                <w:sz w:val="24"/>
                <w:szCs w:val="24"/>
              </w:rPr>
            </w:pPr>
            <w:r w:rsidRPr="006E26E9">
              <w:rPr>
                <w:rFonts w:cs="Times New Roman"/>
                <w:sz w:val="24"/>
                <w:szCs w:val="24"/>
              </w:rPr>
              <w:t>A basket swing</w:t>
            </w:r>
          </w:p>
          <w:p w14:paraId="1630A2B9" w14:textId="6BB3DF31" w:rsidR="007F6848" w:rsidRPr="006E26E9" w:rsidRDefault="007F6848" w:rsidP="007F6848">
            <w:pPr>
              <w:pStyle w:val="ListParagraph"/>
              <w:widowControl w:val="0"/>
              <w:autoSpaceDE w:val="0"/>
              <w:autoSpaceDN w:val="0"/>
              <w:adjustRightInd w:val="0"/>
              <w:ind w:left="1080" w:right="182" w:firstLine="0"/>
              <w:rPr>
                <w:rFonts w:cs="Times New Roman"/>
                <w:sz w:val="24"/>
                <w:szCs w:val="24"/>
              </w:rPr>
            </w:pPr>
            <w:r w:rsidRPr="006E26E9">
              <w:rPr>
                <w:rFonts w:cs="Times New Roman"/>
                <w:sz w:val="24"/>
                <w:szCs w:val="24"/>
              </w:rPr>
              <w:t>An eggcup spinner</w:t>
            </w:r>
          </w:p>
          <w:p w14:paraId="6E863922" w14:textId="40090DA9" w:rsidR="007F6848" w:rsidRPr="006E26E9" w:rsidRDefault="007F6848" w:rsidP="007F6848">
            <w:pPr>
              <w:pStyle w:val="ListParagraph"/>
              <w:widowControl w:val="0"/>
              <w:autoSpaceDE w:val="0"/>
              <w:autoSpaceDN w:val="0"/>
              <w:adjustRightInd w:val="0"/>
              <w:ind w:left="1080" w:right="182" w:firstLine="0"/>
              <w:rPr>
                <w:rFonts w:cs="Times New Roman"/>
                <w:sz w:val="24"/>
                <w:szCs w:val="24"/>
              </w:rPr>
            </w:pPr>
            <w:r w:rsidRPr="006E26E9">
              <w:rPr>
                <w:rFonts w:cs="Times New Roman"/>
                <w:sz w:val="24"/>
                <w:szCs w:val="24"/>
              </w:rPr>
              <w:t>An in-ground trampoline.</w:t>
            </w:r>
          </w:p>
          <w:p w14:paraId="365DD60D" w14:textId="687221E2"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Other fund raising initiatives were a Christmas wreath workshop that Selina ran which raised £300</w:t>
            </w:r>
          </w:p>
          <w:p w14:paraId="7D8AC951" w14:textId="3DE37681"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 xml:space="preserve">A silent disco is planned as well as other fund raisers, but they are still £6,000 short. </w:t>
            </w:r>
          </w:p>
          <w:p w14:paraId="20DC0A4D" w14:textId="03D1C8D2" w:rsidR="007F6848" w:rsidRPr="006E26E9" w:rsidRDefault="007F6848" w:rsidP="007F6848">
            <w:pPr>
              <w:widowControl w:val="0"/>
              <w:autoSpaceDE w:val="0"/>
              <w:autoSpaceDN w:val="0"/>
              <w:adjustRightInd w:val="0"/>
              <w:ind w:right="182"/>
              <w:rPr>
                <w:rFonts w:cs="Times New Roman"/>
                <w:sz w:val="24"/>
                <w:szCs w:val="24"/>
              </w:rPr>
            </w:pPr>
            <w:r w:rsidRPr="006E26E9">
              <w:rPr>
                <w:rFonts w:cs="Times New Roman"/>
                <w:sz w:val="24"/>
                <w:szCs w:val="24"/>
              </w:rPr>
              <w:t>Cllr Appleton  praised Selina for all of the hard work that she, and the other fund raisers were doing, and suggested that the Free School Foundation might be willing to donate the remaining £6,000 as the had previously suggested that they would match fund other donations.</w:t>
            </w:r>
          </w:p>
          <w:p w14:paraId="4AF033DA" w14:textId="77777777" w:rsidR="00884EA2" w:rsidRPr="006E26E9" w:rsidRDefault="00884EA2" w:rsidP="007C2FA7">
            <w:pPr>
              <w:widowControl w:val="0"/>
              <w:autoSpaceDE w:val="0"/>
              <w:autoSpaceDN w:val="0"/>
              <w:adjustRightInd w:val="0"/>
              <w:ind w:right="182" w:firstLine="0"/>
              <w:rPr>
                <w:rFonts w:cs="Times New Roman"/>
                <w:sz w:val="24"/>
                <w:szCs w:val="24"/>
                <w:u w:val="single"/>
              </w:rPr>
            </w:pPr>
          </w:p>
          <w:p w14:paraId="791725D4" w14:textId="77777777" w:rsidR="008E3B96" w:rsidRPr="006E26E9" w:rsidRDefault="00AF484A" w:rsidP="00CA0FD9">
            <w:pPr>
              <w:pStyle w:val="ListParagraph"/>
              <w:widowControl w:val="0"/>
              <w:numPr>
                <w:ilvl w:val="0"/>
                <w:numId w:val="36"/>
              </w:numPr>
              <w:autoSpaceDE w:val="0"/>
              <w:autoSpaceDN w:val="0"/>
              <w:adjustRightInd w:val="0"/>
              <w:ind w:right="182"/>
              <w:rPr>
                <w:rFonts w:cs="Times New Roman"/>
                <w:sz w:val="24"/>
                <w:szCs w:val="24"/>
              </w:rPr>
            </w:pPr>
            <w:r w:rsidRPr="006E26E9">
              <w:rPr>
                <w:rFonts w:cs="Times New Roman"/>
                <w:sz w:val="24"/>
                <w:szCs w:val="24"/>
                <w:u w:val="single"/>
              </w:rPr>
              <w:t>Village Hall</w:t>
            </w:r>
          </w:p>
          <w:p w14:paraId="3CBD105B" w14:textId="77777777" w:rsidR="00AF484A" w:rsidRPr="006E26E9" w:rsidRDefault="00AF484A" w:rsidP="00AF484A">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rPr>
              <w:t>Cllr Cole updated the PC on the VH that the electricity had increased from £2,000-£4,000 but there seems to be a mistake in the contract which is ongoing.</w:t>
            </w:r>
          </w:p>
          <w:p w14:paraId="5EC25CE7" w14:textId="77777777" w:rsidR="00AF484A" w:rsidRPr="006E26E9" w:rsidRDefault="00AF484A" w:rsidP="00AF484A">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rPr>
              <w:t xml:space="preserve">The VH committee are having to increase their prices again as they are struggling to </w:t>
            </w:r>
            <w:r w:rsidRPr="006E26E9">
              <w:rPr>
                <w:rFonts w:cs="Times New Roman"/>
                <w:sz w:val="24"/>
                <w:szCs w:val="24"/>
              </w:rPr>
              <w:lastRenderedPageBreak/>
              <w:t>meet the outgoings, it is estimated that ½ of all village halls will have to cease in the current economic crisis.</w:t>
            </w:r>
          </w:p>
          <w:p w14:paraId="2492A622" w14:textId="7D50FBB7" w:rsidR="00AF484A" w:rsidRPr="006E26E9" w:rsidRDefault="00AF484A" w:rsidP="00AF484A">
            <w:pPr>
              <w:pStyle w:val="ListParagraph"/>
              <w:widowControl w:val="0"/>
              <w:autoSpaceDE w:val="0"/>
              <w:autoSpaceDN w:val="0"/>
              <w:adjustRightInd w:val="0"/>
              <w:ind w:right="182" w:firstLine="0"/>
              <w:rPr>
                <w:rFonts w:cs="Times New Roman"/>
                <w:sz w:val="24"/>
                <w:szCs w:val="24"/>
              </w:rPr>
            </w:pPr>
            <w:r w:rsidRPr="006E26E9">
              <w:rPr>
                <w:rFonts w:cs="Times New Roman"/>
                <w:sz w:val="24"/>
                <w:szCs w:val="24"/>
              </w:rPr>
              <w:t>There is the possibility that the insurance will cover the cost of the subsidence in the loos and kitchen</w:t>
            </w:r>
            <w:r w:rsidR="005B275D">
              <w:rPr>
                <w:rFonts w:cs="Times New Roman"/>
                <w:sz w:val="24"/>
                <w:szCs w:val="24"/>
              </w:rPr>
              <w:t xml:space="preserve"> in the Pavillion.</w:t>
            </w:r>
          </w:p>
        </w:tc>
        <w:tc>
          <w:tcPr>
            <w:tcW w:w="1276" w:type="dxa"/>
          </w:tcPr>
          <w:p w14:paraId="58429F73" w14:textId="77777777" w:rsidR="00234947" w:rsidRPr="006E26E9" w:rsidRDefault="00234947" w:rsidP="00182852">
            <w:pPr>
              <w:ind w:right="-107" w:firstLine="0"/>
              <w:rPr>
                <w:rFonts w:cs="Times New Roman"/>
                <w:sz w:val="24"/>
                <w:szCs w:val="24"/>
              </w:rPr>
            </w:pPr>
          </w:p>
          <w:p w14:paraId="60E2CA05" w14:textId="77777777" w:rsidR="00792768" w:rsidRPr="006E26E9" w:rsidRDefault="00792768" w:rsidP="00182852">
            <w:pPr>
              <w:ind w:right="-107" w:firstLine="0"/>
              <w:rPr>
                <w:rFonts w:cs="Times New Roman"/>
                <w:sz w:val="24"/>
                <w:szCs w:val="24"/>
              </w:rPr>
            </w:pPr>
          </w:p>
          <w:p w14:paraId="2B2D2BA3" w14:textId="77777777" w:rsidR="00D25422" w:rsidRPr="006E26E9" w:rsidRDefault="00D25422" w:rsidP="00182852">
            <w:pPr>
              <w:ind w:right="-107" w:firstLine="0"/>
              <w:rPr>
                <w:rFonts w:cs="Times New Roman"/>
                <w:sz w:val="24"/>
                <w:szCs w:val="24"/>
              </w:rPr>
            </w:pPr>
          </w:p>
          <w:p w14:paraId="502C28DE" w14:textId="77777777" w:rsidR="00D25422" w:rsidRPr="006E26E9" w:rsidRDefault="00D25422" w:rsidP="00182852">
            <w:pPr>
              <w:ind w:right="-107" w:firstLine="0"/>
              <w:rPr>
                <w:rFonts w:cs="Times New Roman"/>
                <w:sz w:val="24"/>
                <w:szCs w:val="24"/>
              </w:rPr>
            </w:pPr>
          </w:p>
          <w:p w14:paraId="690FD6BE" w14:textId="77777777" w:rsidR="00D25422" w:rsidRPr="006E26E9" w:rsidRDefault="00D25422" w:rsidP="00182852">
            <w:pPr>
              <w:ind w:right="-107" w:firstLine="0"/>
              <w:rPr>
                <w:rFonts w:cs="Times New Roman"/>
                <w:sz w:val="24"/>
                <w:szCs w:val="24"/>
              </w:rPr>
            </w:pPr>
            <w:r w:rsidRPr="006E26E9">
              <w:rPr>
                <w:rFonts w:cs="Times New Roman"/>
                <w:sz w:val="24"/>
                <w:szCs w:val="24"/>
              </w:rPr>
              <w:t>Clerk</w:t>
            </w:r>
          </w:p>
          <w:p w14:paraId="3CE30A46" w14:textId="0EA19CFA" w:rsidR="00D25422" w:rsidRPr="006E26E9" w:rsidRDefault="00D25422" w:rsidP="00182852">
            <w:pPr>
              <w:ind w:right="-107" w:firstLine="0"/>
              <w:rPr>
                <w:rFonts w:cs="Times New Roman"/>
                <w:sz w:val="24"/>
                <w:szCs w:val="24"/>
              </w:rPr>
            </w:pPr>
          </w:p>
        </w:tc>
      </w:tr>
      <w:tr w:rsidR="00090BFC" w:rsidRPr="006E26E9" w14:paraId="79F6A6F6" w14:textId="77777777" w:rsidTr="0001281F">
        <w:tc>
          <w:tcPr>
            <w:tcW w:w="9747" w:type="dxa"/>
          </w:tcPr>
          <w:p w14:paraId="4AADCE6C" w14:textId="7C82E715" w:rsidR="00A45838" w:rsidRPr="006E26E9" w:rsidRDefault="003E54C4" w:rsidP="002054B5">
            <w:pPr>
              <w:widowControl w:val="0"/>
              <w:autoSpaceDE w:val="0"/>
              <w:autoSpaceDN w:val="0"/>
              <w:adjustRightInd w:val="0"/>
              <w:ind w:left="360" w:right="182" w:firstLine="0"/>
              <w:rPr>
                <w:rFonts w:cs="Times New Roman"/>
                <w:sz w:val="24"/>
                <w:szCs w:val="24"/>
                <w:u w:val="single"/>
              </w:rPr>
            </w:pPr>
            <w:r w:rsidRPr="006E26E9">
              <w:rPr>
                <w:rFonts w:cs="Times New Roman"/>
                <w:sz w:val="24"/>
                <w:szCs w:val="24"/>
                <w:u w:val="single"/>
              </w:rPr>
              <w:lastRenderedPageBreak/>
              <w:t xml:space="preserve">3 </w:t>
            </w:r>
            <w:r w:rsidR="002054B5" w:rsidRPr="006E26E9">
              <w:rPr>
                <w:rFonts w:cs="Times New Roman"/>
                <w:sz w:val="24"/>
                <w:szCs w:val="24"/>
                <w:u w:val="single"/>
              </w:rPr>
              <w:t>.</w:t>
            </w:r>
            <w:r w:rsidR="00D91CDF" w:rsidRPr="006E26E9">
              <w:rPr>
                <w:rFonts w:cs="Times New Roman"/>
                <w:sz w:val="24"/>
                <w:szCs w:val="24"/>
                <w:u w:val="single"/>
              </w:rPr>
              <w:t>Update from Cllr Barker and Cllr Whalley-Hoggins</w:t>
            </w:r>
          </w:p>
          <w:p w14:paraId="1004FF29" w14:textId="36B93222" w:rsidR="006F4EB0" w:rsidRPr="006E26E9" w:rsidRDefault="006F4EB0" w:rsidP="006F4EB0">
            <w:pPr>
              <w:widowControl w:val="0"/>
              <w:autoSpaceDE w:val="0"/>
              <w:autoSpaceDN w:val="0"/>
              <w:adjustRightInd w:val="0"/>
              <w:ind w:left="360" w:right="182" w:firstLine="0"/>
              <w:rPr>
                <w:rFonts w:cs="Times New Roman"/>
                <w:sz w:val="24"/>
                <w:szCs w:val="24"/>
              </w:rPr>
            </w:pPr>
          </w:p>
        </w:tc>
        <w:tc>
          <w:tcPr>
            <w:tcW w:w="1276" w:type="dxa"/>
          </w:tcPr>
          <w:p w14:paraId="0668B50F" w14:textId="1AB68AD6" w:rsidR="00726665" w:rsidRPr="006E26E9" w:rsidRDefault="00726665" w:rsidP="003E3443">
            <w:pPr>
              <w:ind w:firstLine="0"/>
              <w:rPr>
                <w:rFonts w:cs="Times New Roman"/>
                <w:sz w:val="24"/>
                <w:szCs w:val="24"/>
              </w:rPr>
            </w:pPr>
          </w:p>
        </w:tc>
      </w:tr>
      <w:tr w:rsidR="00EC3823" w:rsidRPr="006E26E9" w14:paraId="67C52337" w14:textId="77777777" w:rsidTr="0001281F">
        <w:tc>
          <w:tcPr>
            <w:tcW w:w="9747" w:type="dxa"/>
          </w:tcPr>
          <w:p w14:paraId="06701326" w14:textId="69135698" w:rsidR="001F3C00" w:rsidRPr="006E26E9" w:rsidRDefault="003E54C4" w:rsidP="002054B5">
            <w:pPr>
              <w:tabs>
                <w:tab w:val="left" w:pos="657"/>
              </w:tabs>
              <w:ind w:left="360" w:firstLine="0"/>
              <w:jc w:val="both"/>
              <w:rPr>
                <w:rFonts w:cs="Times New Roman"/>
                <w:sz w:val="24"/>
                <w:szCs w:val="24"/>
                <w:u w:val="single"/>
              </w:rPr>
            </w:pPr>
            <w:r w:rsidRPr="006E26E9">
              <w:rPr>
                <w:rFonts w:cs="Times New Roman"/>
                <w:sz w:val="24"/>
                <w:szCs w:val="24"/>
                <w:u w:val="single"/>
              </w:rPr>
              <w:t>4</w:t>
            </w:r>
            <w:r w:rsidR="002054B5" w:rsidRPr="006E26E9">
              <w:rPr>
                <w:rFonts w:cs="Times New Roman"/>
                <w:sz w:val="24"/>
                <w:szCs w:val="24"/>
                <w:u w:val="single"/>
              </w:rPr>
              <w:t>.</w:t>
            </w:r>
            <w:r w:rsidR="000760A9" w:rsidRPr="006E26E9">
              <w:rPr>
                <w:rFonts w:cs="Times New Roman"/>
                <w:sz w:val="24"/>
                <w:szCs w:val="24"/>
                <w:u w:val="single"/>
              </w:rPr>
              <w:t xml:space="preserve">Other matters </w:t>
            </w:r>
            <w:r w:rsidR="00420F3E" w:rsidRPr="006E26E9">
              <w:rPr>
                <w:rFonts w:cs="Times New Roman"/>
                <w:sz w:val="24"/>
                <w:szCs w:val="24"/>
                <w:u w:val="single"/>
              </w:rPr>
              <w:t>to</w:t>
            </w:r>
            <w:r w:rsidR="000760A9" w:rsidRPr="006E26E9">
              <w:rPr>
                <w:rFonts w:cs="Times New Roman"/>
                <w:sz w:val="24"/>
                <w:szCs w:val="24"/>
                <w:u w:val="single"/>
              </w:rPr>
              <w:t xml:space="preserve"> discuss:</w:t>
            </w:r>
          </w:p>
          <w:p w14:paraId="3B2FC78B" w14:textId="0A6B3261" w:rsidR="00A53156" w:rsidRPr="006E26E9" w:rsidRDefault="00AF484A" w:rsidP="006D12A8">
            <w:pPr>
              <w:pStyle w:val="ListParagraph"/>
              <w:numPr>
                <w:ilvl w:val="0"/>
                <w:numId w:val="27"/>
              </w:numPr>
              <w:tabs>
                <w:tab w:val="left" w:pos="657"/>
              </w:tabs>
              <w:jc w:val="both"/>
              <w:rPr>
                <w:rFonts w:cs="Times New Roman"/>
                <w:sz w:val="24"/>
                <w:szCs w:val="24"/>
              </w:rPr>
            </w:pPr>
            <w:r w:rsidRPr="006E26E9">
              <w:rPr>
                <w:rFonts w:cs="Times New Roman"/>
                <w:iCs/>
                <w:sz w:val="24"/>
                <w:szCs w:val="24"/>
              </w:rPr>
              <w:t>To formally acknowledge that the potential financial burden of Judicial Review of the planning application at the Gate Inn is too much for the Parish Council to consider this a viable course of action.  Proposed by Cllr Appleton, 2nded by Cllr Vallance, agreed by all.</w:t>
            </w:r>
          </w:p>
          <w:p w14:paraId="4D78587A" w14:textId="030921CC" w:rsidR="00AF484A" w:rsidRPr="006E26E9" w:rsidRDefault="00AF484A" w:rsidP="006D12A8">
            <w:pPr>
              <w:pStyle w:val="ListParagraph"/>
              <w:numPr>
                <w:ilvl w:val="0"/>
                <w:numId w:val="27"/>
              </w:numPr>
              <w:tabs>
                <w:tab w:val="left" w:pos="657"/>
              </w:tabs>
              <w:jc w:val="both"/>
              <w:rPr>
                <w:rFonts w:cs="Times New Roman"/>
                <w:sz w:val="24"/>
                <w:szCs w:val="24"/>
              </w:rPr>
            </w:pPr>
            <w:r w:rsidRPr="006E26E9">
              <w:rPr>
                <w:rFonts w:cs="Times New Roman"/>
                <w:sz w:val="24"/>
                <w:szCs w:val="24"/>
              </w:rPr>
              <w:t>To purchase a solar light to fix to the pole outside the George as a trial to see if this is a viable solution ongoing to reduce the carbon footprint of the Parish Council by using more renewable energy for its street lighting.  The clerk has sourced one around £110 that looks like it would be fit for purpose.  Proposed by Cllr Massey, 2nded by Cllr Appleton, agreed by all.</w:t>
            </w:r>
          </w:p>
          <w:p w14:paraId="10623241" w14:textId="6DCF5AB6" w:rsidR="00AF484A" w:rsidRPr="006E26E9" w:rsidRDefault="00AF484A" w:rsidP="006D12A8">
            <w:pPr>
              <w:pStyle w:val="ListParagraph"/>
              <w:numPr>
                <w:ilvl w:val="0"/>
                <w:numId w:val="27"/>
              </w:numPr>
              <w:tabs>
                <w:tab w:val="left" w:pos="657"/>
              </w:tabs>
              <w:jc w:val="both"/>
              <w:rPr>
                <w:rFonts w:cs="Times New Roman"/>
                <w:sz w:val="24"/>
                <w:szCs w:val="24"/>
              </w:rPr>
            </w:pPr>
            <w:r w:rsidRPr="006E26E9">
              <w:rPr>
                <w:rFonts w:cs="Times New Roman"/>
                <w:sz w:val="24"/>
                <w:szCs w:val="24"/>
              </w:rPr>
              <w:t>Tree whips – to purchase 100 tree whips of 4 varieties to celebrate the late Queen’s reign and Platinum Jubilee.  Proposed by Cllr Appleton, 2nded by Cllr Cole, agreed by all.  They are to be advertised in the Feldon on a first come, first served basis, hopefully in the Jan Feldon, to be distributed on the 25/26</w:t>
            </w:r>
            <w:r w:rsidRPr="006E26E9">
              <w:rPr>
                <w:rFonts w:cs="Times New Roman"/>
                <w:sz w:val="24"/>
                <w:szCs w:val="24"/>
                <w:vertAlign w:val="superscript"/>
              </w:rPr>
              <w:t>th</w:t>
            </w:r>
            <w:r w:rsidRPr="006E26E9">
              <w:rPr>
                <w:rFonts w:cs="Times New Roman"/>
                <w:sz w:val="24"/>
                <w:szCs w:val="24"/>
              </w:rPr>
              <w:t xml:space="preserve"> Feb between 10am-12pm at </w:t>
            </w:r>
            <w:r w:rsidR="00D046BA">
              <w:rPr>
                <w:rFonts w:cs="Times New Roman"/>
                <w:sz w:val="24"/>
                <w:szCs w:val="24"/>
              </w:rPr>
              <w:t>Green End Farm, Holloway Hill, Lower Brailes, by kind permission of Cllr Vallance</w:t>
            </w:r>
            <w:r w:rsidRPr="006E26E9">
              <w:rPr>
                <w:rFonts w:cs="Times New Roman"/>
                <w:sz w:val="24"/>
                <w:szCs w:val="24"/>
              </w:rPr>
              <w:t>.</w:t>
            </w:r>
          </w:p>
          <w:p w14:paraId="6FA2C58B" w14:textId="4C986FFD" w:rsidR="00B67775" w:rsidRPr="006E26E9" w:rsidRDefault="00B67775" w:rsidP="006D12A8">
            <w:pPr>
              <w:pStyle w:val="ListParagraph"/>
              <w:numPr>
                <w:ilvl w:val="0"/>
                <w:numId w:val="27"/>
              </w:numPr>
              <w:tabs>
                <w:tab w:val="left" w:pos="657"/>
              </w:tabs>
              <w:jc w:val="both"/>
              <w:rPr>
                <w:rFonts w:cs="Times New Roman"/>
                <w:sz w:val="24"/>
                <w:szCs w:val="24"/>
              </w:rPr>
            </w:pPr>
            <w:r w:rsidRPr="006E26E9">
              <w:rPr>
                <w:rFonts w:cs="Times New Roman"/>
                <w:sz w:val="24"/>
                <w:szCs w:val="24"/>
              </w:rPr>
              <w:t xml:space="preserve">Are the Parish Council willing to support Tysoe Parish Council in its objection to the planning application of an anaerobic digester proposed at the foot of Edgehill.  Whilst all of the councillors agreed that the idea of more renewable energy was a good one, this application in terms of scale and location was going to be harmful to the AONB and harmful to the roads and surrounding areas in terms of increased traffic.  It is understood that the gas produced is to be transported by road to Banbury, therefore not benefitting local homes, but putting more strain on an already stretched and poorly maintained road system in the local area.  Sunrising, the most direct route to Banbury is unpassable several times a week with current traffic levels, and with increased numbers of lorries, it is very feasible that Brailes may be used as an alternative route, and the Parish Council is already very concerned about the volume and speed of traffic passing through the village.  On </w:t>
            </w:r>
            <w:r w:rsidR="006E26E9" w:rsidRPr="006E26E9">
              <w:rPr>
                <w:rFonts w:cs="Times New Roman"/>
                <w:sz w:val="24"/>
                <w:szCs w:val="24"/>
              </w:rPr>
              <w:t>this</w:t>
            </w:r>
            <w:r w:rsidRPr="006E26E9">
              <w:rPr>
                <w:rFonts w:cs="Times New Roman"/>
                <w:sz w:val="24"/>
                <w:szCs w:val="24"/>
              </w:rPr>
              <w:t xml:space="preserve"> basis, the Parish Council agreed to support Tysoe Parish Council in objecting to this application. Proposed by Cllr Appleton, 2nded by Cllr Todd, agreed by all.</w:t>
            </w:r>
          </w:p>
          <w:p w14:paraId="36D7270A" w14:textId="53CAF581" w:rsidR="00C63CC8" w:rsidRPr="006E26E9" w:rsidRDefault="00C63CC8" w:rsidP="00D169CF">
            <w:pPr>
              <w:pStyle w:val="ListParagraph"/>
              <w:tabs>
                <w:tab w:val="left" w:pos="657"/>
              </w:tabs>
              <w:ind w:left="1155" w:firstLine="0"/>
              <w:jc w:val="both"/>
              <w:rPr>
                <w:rFonts w:cs="Times New Roman"/>
                <w:sz w:val="24"/>
                <w:szCs w:val="24"/>
              </w:rPr>
            </w:pPr>
          </w:p>
        </w:tc>
        <w:tc>
          <w:tcPr>
            <w:tcW w:w="1276" w:type="dxa"/>
          </w:tcPr>
          <w:p w14:paraId="77017A0E" w14:textId="3B5A6FD5" w:rsidR="004C6BA2" w:rsidRPr="006E26E9" w:rsidRDefault="004C6BA2" w:rsidP="003E3443">
            <w:pPr>
              <w:ind w:firstLine="0"/>
              <w:rPr>
                <w:rFonts w:cs="Times New Roman"/>
                <w:sz w:val="24"/>
                <w:szCs w:val="24"/>
              </w:rPr>
            </w:pPr>
          </w:p>
          <w:p w14:paraId="0EB46513" w14:textId="77777777" w:rsidR="004C6BA2" w:rsidRPr="006E26E9" w:rsidRDefault="004C6BA2" w:rsidP="003E3443">
            <w:pPr>
              <w:ind w:firstLine="0"/>
              <w:rPr>
                <w:rFonts w:cs="Times New Roman"/>
                <w:sz w:val="24"/>
                <w:szCs w:val="24"/>
              </w:rPr>
            </w:pPr>
          </w:p>
          <w:p w14:paraId="3996324A" w14:textId="03E1F686" w:rsidR="002C2AA8" w:rsidRPr="006E26E9" w:rsidRDefault="002C2AA8" w:rsidP="00DB4DA3">
            <w:pPr>
              <w:ind w:firstLine="0"/>
              <w:rPr>
                <w:rFonts w:cs="Times New Roman"/>
                <w:sz w:val="24"/>
                <w:szCs w:val="24"/>
              </w:rPr>
            </w:pPr>
          </w:p>
          <w:p w14:paraId="56D8EDBD" w14:textId="77777777" w:rsidR="00E41B9D" w:rsidRPr="006E26E9" w:rsidRDefault="00E41B9D" w:rsidP="00DB4DA3">
            <w:pPr>
              <w:ind w:firstLine="0"/>
              <w:rPr>
                <w:rFonts w:cs="Times New Roman"/>
                <w:sz w:val="24"/>
                <w:szCs w:val="24"/>
              </w:rPr>
            </w:pPr>
          </w:p>
          <w:p w14:paraId="3F6F569B" w14:textId="77777777" w:rsidR="00D169CF" w:rsidRPr="006E26E9" w:rsidRDefault="00D169CF" w:rsidP="00DB4DA3">
            <w:pPr>
              <w:ind w:firstLine="0"/>
              <w:rPr>
                <w:rFonts w:cs="Times New Roman"/>
                <w:sz w:val="24"/>
                <w:szCs w:val="24"/>
              </w:rPr>
            </w:pPr>
          </w:p>
          <w:p w14:paraId="408D94E8" w14:textId="77777777" w:rsidR="00D169CF" w:rsidRPr="006E26E9" w:rsidRDefault="00D169CF" w:rsidP="00DB4DA3">
            <w:pPr>
              <w:ind w:firstLine="0"/>
              <w:rPr>
                <w:rFonts w:cs="Times New Roman"/>
                <w:sz w:val="24"/>
                <w:szCs w:val="24"/>
              </w:rPr>
            </w:pPr>
            <w:r w:rsidRPr="006E26E9">
              <w:rPr>
                <w:rFonts w:cs="Times New Roman"/>
                <w:sz w:val="24"/>
                <w:szCs w:val="24"/>
              </w:rPr>
              <w:t>Clerk</w:t>
            </w:r>
          </w:p>
          <w:p w14:paraId="2D4ABBED" w14:textId="77777777" w:rsidR="00D169CF" w:rsidRPr="006E26E9" w:rsidRDefault="00D169CF" w:rsidP="00DB4DA3">
            <w:pPr>
              <w:ind w:firstLine="0"/>
              <w:rPr>
                <w:rFonts w:cs="Times New Roman"/>
                <w:sz w:val="24"/>
                <w:szCs w:val="24"/>
              </w:rPr>
            </w:pPr>
          </w:p>
          <w:p w14:paraId="0498C38E" w14:textId="77777777" w:rsidR="00D169CF" w:rsidRPr="006E26E9" w:rsidRDefault="00D169CF" w:rsidP="00DB4DA3">
            <w:pPr>
              <w:ind w:firstLine="0"/>
              <w:rPr>
                <w:rFonts w:cs="Times New Roman"/>
                <w:sz w:val="24"/>
                <w:szCs w:val="24"/>
              </w:rPr>
            </w:pPr>
            <w:r w:rsidRPr="006E26E9">
              <w:rPr>
                <w:rFonts w:cs="Times New Roman"/>
                <w:sz w:val="24"/>
                <w:szCs w:val="24"/>
              </w:rPr>
              <w:t>Clerk</w:t>
            </w:r>
          </w:p>
          <w:p w14:paraId="64324EBB" w14:textId="77777777" w:rsidR="006F4EB0" w:rsidRPr="006E26E9" w:rsidRDefault="006F4EB0" w:rsidP="00DB4DA3">
            <w:pPr>
              <w:ind w:firstLine="0"/>
              <w:rPr>
                <w:rFonts w:cs="Times New Roman"/>
                <w:sz w:val="24"/>
                <w:szCs w:val="24"/>
              </w:rPr>
            </w:pPr>
          </w:p>
          <w:p w14:paraId="0D942330" w14:textId="77777777" w:rsidR="006F4EB0" w:rsidRPr="006E26E9" w:rsidRDefault="006F4EB0" w:rsidP="00DB4DA3">
            <w:pPr>
              <w:ind w:firstLine="0"/>
              <w:rPr>
                <w:rFonts w:cs="Times New Roman"/>
                <w:sz w:val="24"/>
                <w:szCs w:val="24"/>
              </w:rPr>
            </w:pPr>
          </w:p>
          <w:p w14:paraId="0AAA2333" w14:textId="77777777" w:rsidR="006F4EB0" w:rsidRPr="006E26E9" w:rsidRDefault="006F4EB0" w:rsidP="00DB4DA3">
            <w:pPr>
              <w:ind w:firstLine="0"/>
              <w:rPr>
                <w:rFonts w:cs="Times New Roman"/>
                <w:sz w:val="24"/>
                <w:szCs w:val="24"/>
              </w:rPr>
            </w:pPr>
          </w:p>
          <w:p w14:paraId="6B764709" w14:textId="77777777" w:rsidR="006F4EB0" w:rsidRPr="006E26E9" w:rsidRDefault="00AF484A" w:rsidP="00DB4DA3">
            <w:pPr>
              <w:ind w:firstLine="0"/>
              <w:rPr>
                <w:rFonts w:cs="Times New Roman"/>
                <w:sz w:val="24"/>
                <w:szCs w:val="24"/>
              </w:rPr>
            </w:pPr>
            <w:r w:rsidRPr="006E26E9">
              <w:rPr>
                <w:rFonts w:cs="Times New Roman"/>
                <w:sz w:val="24"/>
                <w:szCs w:val="24"/>
              </w:rPr>
              <w:t>Cllr Appleton</w:t>
            </w:r>
          </w:p>
          <w:p w14:paraId="37B51718" w14:textId="77777777" w:rsidR="00B67775" w:rsidRPr="006E26E9" w:rsidRDefault="00B67775" w:rsidP="00DB4DA3">
            <w:pPr>
              <w:ind w:firstLine="0"/>
              <w:rPr>
                <w:rFonts w:cs="Times New Roman"/>
                <w:sz w:val="24"/>
                <w:szCs w:val="24"/>
              </w:rPr>
            </w:pPr>
          </w:p>
          <w:p w14:paraId="75D07F8C" w14:textId="77777777" w:rsidR="00B67775" w:rsidRPr="006E26E9" w:rsidRDefault="00B67775" w:rsidP="00DB4DA3">
            <w:pPr>
              <w:ind w:firstLine="0"/>
              <w:rPr>
                <w:rFonts w:cs="Times New Roman"/>
                <w:sz w:val="24"/>
                <w:szCs w:val="24"/>
              </w:rPr>
            </w:pPr>
          </w:p>
          <w:p w14:paraId="2D3AAA5D" w14:textId="77777777" w:rsidR="00B67775" w:rsidRPr="006E26E9" w:rsidRDefault="00B67775" w:rsidP="00DB4DA3">
            <w:pPr>
              <w:ind w:firstLine="0"/>
              <w:rPr>
                <w:rFonts w:cs="Times New Roman"/>
                <w:sz w:val="24"/>
                <w:szCs w:val="24"/>
              </w:rPr>
            </w:pPr>
          </w:p>
          <w:p w14:paraId="120B9B8E" w14:textId="77777777" w:rsidR="00B67775" w:rsidRPr="006E26E9" w:rsidRDefault="00B67775" w:rsidP="00DB4DA3">
            <w:pPr>
              <w:ind w:firstLine="0"/>
              <w:rPr>
                <w:rFonts w:cs="Times New Roman"/>
                <w:sz w:val="24"/>
                <w:szCs w:val="24"/>
              </w:rPr>
            </w:pPr>
          </w:p>
          <w:p w14:paraId="6600D948" w14:textId="77777777" w:rsidR="00B67775" w:rsidRPr="006E26E9" w:rsidRDefault="00B67775" w:rsidP="00DB4DA3">
            <w:pPr>
              <w:ind w:firstLine="0"/>
              <w:rPr>
                <w:rFonts w:cs="Times New Roman"/>
                <w:sz w:val="24"/>
                <w:szCs w:val="24"/>
              </w:rPr>
            </w:pPr>
          </w:p>
          <w:p w14:paraId="143C3068" w14:textId="77777777" w:rsidR="00B67775" w:rsidRPr="006E26E9" w:rsidRDefault="00B67775" w:rsidP="00DB4DA3">
            <w:pPr>
              <w:ind w:firstLine="0"/>
              <w:rPr>
                <w:rFonts w:cs="Times New Roman"/>
                <w:sz w:val="24"/>
                <w:szCs w:val="24"/>
              </w:rPr>
            </w:pPr>
          </w:p>
          <w:p w14:paraId="5214170D" w14:textId="23BAD2F4" w:rsidR="00B67775" w:rsidRPr="006E26E9" w:rsidRDefault="00B67775" w:rsidP="00DB4DA3">
            <w:pPr>
              <w:ind w:firstLine="0"/>
              <w:rPr>
                <w:rFonts w:cs="Times New Roman"/>
                <w:sz w:val="24"/>
                <w:szCs w:val="24"/>
              </w:rPr>
            </w:pPr>
            <w:r w:rsidRPr="006E26E9">
              <w:rPr>
                <w:rFonts w:cs="Times New Roman"/>
                <w:sz w:val="24"/>
                <w:szCs w:val="24"/>
              </w:rPr>
              <w:t>Clerk to respond</w:t>
            </w:r>
          </w:p>
        </w:tc>
      </w:tr>
      <w:tr w:rsidR="00D91CDF" w:rsidRPr="006E26E9" w14:paraId="69556ABC" w14:textId="77777777" w:rsidTr="0001281F">
        <w:tc>
          <w:tcPr>
            <w:tcW w:w="9747" w:type="dxa"/>
          </w:tcPr>
          <w:p w14:paraId="10E4D87D" w14:textId="77777777" w:rsidR="00180E23" w:rsidRPr="006E26E9" w:rsidRDefault="003E54C4" w:rsidP="00852B22">
            <w:pPr>
              <w:ind w:left="360" w:firstLine="0"/>
              <w:rPr>
                <w:rFonts w:cs="Times New Roman"/>
                <w:sz w:val="24"/>
                <w:szCs w:val="24"/>
                <w:u w:val="single"/>
              </w:rPr>
            </w:pPr>
            <w:r w:rsidRPr="006E26E9">
              <w:rPr>
                <w:rFonts w:cs="Times New Roman"/>
                <w:sz w:val="24"/>
                <w:szCs w:val="24"/>
                <w:u w:val="single"/>
              </w:rPr>
              <w:t>5</w:t>
            </w:r>
            <w:r w:rsidR="002054B5" w:rsidRPr="006E26E9">
              <w:rPr>
                <w:rFonts w:cs="Times New Roman"/>
                <w:sz w:val="24"/>
                <w:szCs w:val="24"/>
                <w:u w:val="single"/>
              </w:rPr>
              <w:t>.</w:t>
            </w:r>
            <w:r w:rsidR="00852B22" w:rsidRPr="006E26E9">
              <w:rPr>
                <w:rFonts w:cs="Times New Roman"/>
                <w:sz w:val="24"/>
                <w:szCs w:val="24"/>
                <w:u w:val="single"/>
              </w:rPr>
              <w:t>Members of the Public</w:t>
            </w:r>
          </w:p>
          <w:p w14:paraId="005555A8" w14:textId="513BB12F" w:rsidR="00220A6E" w:rsidRPr="006E26E9" w:rsidRDefault="00220A6E" w:rsidP="00907569">
            <w:pPr>
              <w:pStyle w:val="ListParagraph"/>
              <w:numPr>
                <w:ilvl w:val="0"/>
                <w:numId w:val="33"/>
              </w:numPr>
              <w:rPr>
                <w:rFonts w:cs="Times New Roman"/>
                <w:sz w:val="24"/>
                <w:szCs w:val="24"/>
              </w:rPr>
            </w:pPr>
          </w:p>
        </w:tc>
        <w:tc>
          <w:tcPr>
            <w:tcW w:w="1276" w:type="dxa"/>
          </w:tcPr>
          <w:p w14:paraId="64C3BFDB" w14:textId="77777777" w:rsidR="00D91CDF" w:rsidRPr="006E26E9" w:rsidRDefault="00D91CDF" w:rsidP="003E3443">
            <w:pPr>
              <w:ind w:firstLine="0"/>
              <w:rPr>
                <w:rFonts w:cs="Times New Roman"/>
                <w:sz w:val="24"/>
                <w:szCs w:val="24"/>
              </w:rPr>
            </w:pPr>
          </w:p>
          <w:p w14:paraId="44A42CBF" w14:textId="77777777" w:rsidR="0021642D" w:rsidRPr="006E26E9" w:rsidRDefault="0021642D" w:rsidP="003E3443">
            <w:pPr>
              <w:ind w:firstLine="0"/>
              <w:rPr>
                <w:rFonts w:cs="Times New Roman"/>
                <w:sz w:val="24"/>
                <w:szCs w:val="24"/>
              </w:rPr>
            </w:pPr>
          </w:p>
        </w:tc>
      </w:tr>
      <w:tr w:rsidR="00BC397A" w:rsidRPr="006E26E9" w14:paraId="34338549" w14:textId="77777777" w:rsidTr="0001281F">
        <w:tc>
          <w:tcPr>
            <w:tcW w:w="9747" w:type="dxa"/>
          </w:tcPr>
          <w:p w14:paraId="0CEC95DA" w14:textId="77777777" w:rsidR="00BC397A" w:rsidRPr="006E26E9" w:rsidRDefault="003E54C4" w:rsidP="002054B5">
            <w:pPr>
              <w:ind w:left="360" w:firstLine="0"/>
              <w:rPr>
                <w:rFonts w:cs="Times New Roman"/>
                <w:sz w:val="24"/>
                <w:szCs w:val="24"/>
                <w:u w:val="single"/>
              </w:rPr>
            </w:pPr>
            <w:r w:rsidRPr="006E26E9">
              <w:rPr>
                <w:rFonts w:cs="Times New Roman"/>
                <w:sz w:val="24"/>
                <w:szCs w:val="24"/>
                <w:u w:val="single"/>
              </w:rPr>
              <w:t>6</w:t>
            </w:r>
            <w:r w:rsidR="002054B5" w:rsidRPr="006E26E9">
              <w:rPr>
                <w:rFonts w:cs="Times New Roman"/>
                <w:sz w:val="24"/>
                <w:szCs w:val="24"/>
                <w:u w:val="single"/>
              </w:rPr>
              <w:t>.</w:t>
            </w:r>
            <w:r w:rsidR="00BC397A" w:rsidRPr="006E26E9">
              <w:rPr>
                <w:rFonts w:cs="Times New Roman"/>
                <w:sz w:val="24"/>
                <w:szCs w:val="24"/>
                <w:u w:val="single"/>
              </w:rPr>
              <w:t>Correspondence</w:t>
            </w:r>
          </w:p>
          <w:p w14:paraId="0D3AF5F9" w14:textId="6E0B7303" w:rsidR="006155A3" w:rsidRPr="006E26E9" w:rsidRDefault="006155A3" w:rsidP="006155A3">
            <w:pPr>
              <w:pStyle w:val="ListParagraph"/>
              <w:ind w:left="567" w:firstLine="0"/>
              <w:rPr>
                <w:sz w:val="24"/>
                <w:szCs w:val="24"/>
              </w:rPr>
            </w:pPr>
            <w:r w:rsidRPr="006E26E9">
              <w:rPr>
                <w:sz w:val="24"/>
                <w:szCs w:val="24"/>
              </w:rPr>
              <w:t>Email to the clerk to complain about the Parish Council encouraging people to object to the anaerobic digester planned at the foot of Edgehill.</w:t>
            </w:r>
            <w:r w:rsidRPr="006E26E9">
              <w:rPr>
                <w:sz w:val="24"/>
                <w:szCs w:val="24"/>
              </w:rPr>
              <w:t xml:space="preserve"> – </w:t>
            </w:r>
            <w:r w:rsidR="006E26E9">
              <w:rPr>
                <w:sz w:val="24"/>
                <w:szCs w:val="24"/>
              </w:rPr>
              <w:t>As mentioned previously mentioned.</w:t>
            </w:r>
          </w:p>
          <w:p w14:paraId="29FAF98C" w14:textId="35511833" w:rsidR="006155A3" w:rsidRPr="006E26E9" w:rsidRDefault="006155A3" w:rsidP="006155A3">
            <w:pPr>
              <w:pStyle w:val="ListParagraph"/>
              <w:ind w:left="567" w:firstLine="0"/>
              <w:rPr>
                <w:sz w:val="24"/>
                <w:szCs w:val="24"/>
              </w:rPr>
            </w:pPr>
            <w:r w:rsidRPr="006E26E9">
              <w:rPr>
                <w:sz w:val="24"/>
                <w:szCs w:val="24"/>
              </w:rPr>
              <w:t>Clerk has been emailing Howard Taylor asking that he carry out his riparian rights to maintain the hedges bordering Betty’s field and the banks of Sutton Brook, including the Flood Relief Channel.  He has replied but is yet to do any work.</w:t>
            </w:r>
            <w:r w:rsidR="00E47EE7">
              <w:rPr>
                <w:sz w:val="24"/>
                <w:szCs w:val="24"/>
              </w:rPr>
              <w:t xml:space="preserve">  He mentioned the weeds in the FRC but these need to be cleared.</w:t>
            </w:r>
          </w:p>
          <w:p w14:paraId="317FF959" w14:textId="7A092A0B" w:rsidR="000357AD" w:rsidRPr="006E26E9" w:rsidRDefault="000357AD" w:rsidP="00907569">
            <w:pPr>
              <w:pStyle w:val="ListParagraph"/>
              <w:numPr>
                <w:ilvl w:val="0"/>
                <w:numId w:val="30"/>
              </w:numPr>
              <w:rPr>
                <w:rFonts w:cs="Times New Roman"/>
                <w:sz w:val="24"/>
                <w:szCs w:val="24"/>
              </w:rPr>
            </w:pPr>
          </w:p>
        </w:tc>
        <w:tc>
          <w:tcPr>
            <w:tcW w:w="1276" w:type="dxa"/>
          </w:tcPr>
          <w:p w14:paraId="158D9165" w14:textId="0C4FBDDF" w:rsidR="00C9549D" w:rsidRPr="006E26E9" w:rsidRDefault="00C9549D" w:rsidP="003E3443">
            <w:pPr>
              <w:ind w:firstLine="0"/>
              <w:rPr>
                <w:rFonts w:cs="Times New Roman"/>
                <w:sz w:val="24"/>
                <w:szCs w:val="24"/>
              </w:rPr>
            </w:pPr>
          </w:p>
          <w:p w14:paraId="730F7CCC" w14:textId="77777777" w:rsidR="00C9549D" w:rsidRPr="006E26E9" w:rsidRDefault="00C9549D" w:rsidP="00A10D5B">
            <w:pPr>
              <w:ind w:firstLine="0"/>
              <w:rPr>
                <w:rFonts w:cs="Times New Roman"/>
                <w:sz w:val="24"/>
                <w:szCs w:val="24"/>
              </w:rPr>
            </w:pPr>
          </w:p>
        </w:tc>
      </w:tr>
      <w:tr w:rsidR="00A10D5B" w:rsidRPr="006E26E9" w14:paraId="68620D60" w14:textId="77777777" w:rsidTr="0001281F">
        <w:tc>
          <w:tcPr>
            <w:tcW w:w="9747" w:type="dxa"/>
          </w:tcPr>
          <w:p w14:paraId="378D2001" w14:textId="77777777" w:rsidR="00A10D5B" w:rsidRPr="006E26E9" w:rsidRDefault="00A10D5B" w:rsidP="002054B5">
            <w:pPr>
              <w:ind w:left="360" w:firstLine="0"/>
              <w:rPr>
                <w:rFonts w:cs="Times New Roman"/>
                <w:sz w:val="24"/>
                <w:szCs w:val="24"/>
                <w:u w:val="single"/>
              </w:rPr>
            </w:pPr>
            <w:r w:rsidRPr="006E26E9">
              <w:rPr>
                <w:rFonts w:cs="Times New Roman"/>
                <w:sz w:val="24"/>
                <w:szCs w:val="24"/>
                <w:u w:val="single"/>
              </w:rPr>
              <w:t>7.  Maintenance</w:t>
            </w:r>
          </w:p>
          <w:p w14:paraId="529E10F8" w14:textId="0630AD23" w:rsidR="00BF4867" w:rsidRPr="006E26E9" w:rsidRDefault="006E26E9" w:rsidP="006E26E9">
            <w:pPr>
              <w:pStyle w:val="ListParagraph"/>
              <w:numPr>
                <w:ilvl w:val="0"/>
                <w:numId w:val="30"/>
              </w:numPr>
              <w:rPr>
                <w:rFonts w:cs="Times New Roman"/>
                <w:sz w:val="24"/>
                <w:szCs w:val="24"/>
              </w:rPr>
            </w:pPr>
            <w:r>
              <w:rPr>
                <w:rFonts w:cs="Times New Roman"/>
                <w:sz w:val="24"/>
                <w:szCs w:val="24"/>
              </w:rPr>
              <w:t>Loose kerb stone outside the George.</w:t>
            </w:r>
            <w:r w:rsidR="00E47EE7">
              <w:rPr>
                <w:rFonts w:cs="Times New Roman"/>
                <w:sz w:val="24"/>
                <w:szCs w:val="24"/>
              </w:rPr>
              <w:t xml:space="preserve">  Entrance to Butchers Lane Pot hole.</w:t>
            </w:r>
          </w:p>
        </w:tc>
        <w:tc>
          <w:tcPr>
            <w:tcW w:w="1276" w:type="dxa"/>
          </w:tcPr>
          <w:p w14:paraId="14FDD1B0" w14:textId="10B1F109" w:rsidR="00A10D5B" w:rsidRPr="006E26E9" w:rsidRDefault="00F370EB" w:rsidP="003E3443">
            <w:pPr>
              <w:ind w:firstLine="0"/>
              <w:rPr>
                <w:rFonts w:cs="Times New Roman"/>
                <w:sz w:val="24"/>
                <w:szCs w:val="24"/>
              </w:rPr>
            </w:pPr>
            <w:r w:rsidRPr="006E26E9">
              <w:rPr>
                <w:rFonts w:cs="Times New Roman"/>
                <w:sz w:val="24"/>
                <w:szCs w:val="24"/>
              </w:rPr>
              <w:t>clerk</w:t>
            </w:r>
          </w:p>
        </w:tc>
      </w:tr>
      <w:tr w:rsidR="00D91CDF" w:rsidRPr="006E26E9" w14:paraId="7372D612" w14:textId="77777777" w:rsidTr="0001281F">
        <w:trPr>
          <w:trHeight w:val="622"/>
        </w:trPr>
        <w:tc>
          <w:tcPr>
            <w:tcW w:w="9747" w:type="dxa"/>
          </w:tcPr>
          <w:p w14:paraId="14A7FDCF" w14:textId="77777777" w:rsidR="00D91CDF" w:rsidRPr="006E26E9" w:rsidRDefault="00A10D5B" w:rsidP="002054B5">
            <w:pPr>
              <w:ind w:left="360" w:firstLine="0"/>
              <w:rPr>
                <w:rFonts w:cs="Times New Roman"/>
                <w:sz w:val="24"/>
                <w:szCs w:val="24"/>
                <w:u w:val="single"/>
              </w:rPr>
            </w:pPr>
            <w:r w:rsidRPr="006E26E9">
              <w:rPr>
                <w:rFonts w:cs="Times New Roman"/>
                <w:sz w:val="24"/>
                <w:szCs w:val="24"/>
                <w:u w:val="single"/>
              </w:rPr>
              <w:t>8</w:t>
            </w:r>
            <w:r w:rsidR="002054B5" w:rsidRPr="006E26E9">
              <w:rPr>
                <w:rFonts w:cs="Times New Roman"/>
                <w:sz w:val="24"/>
                <w:szCs w:val="24"/>
                <w:u w:val="single"/>
              </w:rPr>
              <w:t>.</w:t>
            </w:r>
            <w:r w:rsidR="00D91CDF" w:rsidRPr="006E26E9">
              <w:rPr>
                <w:rFonts w:cs="Times New Roman"/>
                <w:sz w:val="24"/>
                <w:szCs w:val="24"/>
                <w:u w:val="single"/>
              </w:rPr>
              <w:t>Planning</w:t>
            </w:r>
          </w:p>
          <w:p w14:paraId="69FF794F" w14:textId="60AA3A2C" w:rsidR="006155A3" w:rsidRPr="006E26E9" w:rsidRDefault="006155A3" w:rsidP="006155A3">
            <w:pPr>
              <w:rPr>
                <w:b/>
                <w:sz w:val="24"/>
                <w:szCs w:val="24"/>
              </w:rPr>
            </w:pPr>
            <w:r w:rsidRPr="006E26E9">
              <w:rPr>
                <w:b/>
                <w:sz w:val="24"/>
                <w:szCs w:val="24"/>
              </w:rPr>
              <w:t>22/03508/FUL</w:t>
            </w:r>
            <w:r w:rsidRPr="006E26E9">
              <w:rPr>
                <w:b/>
                <w:sz w:val="24"/>
                <w:szCs w:val="24"/>
              </w:rPr>
              <w:tab/>
            </w:r>
            <w:r w:rsidRPr="006E26E9">
              <w:rPr>
                <w:sz w:val="24"/>
                <w:szCs w:val="24"/>
              </w:rPr>
              <w:t>Greenslade Farmhouse Holloway Hill Lower Brailes Banbury OX15 5JA</w:t>
            </w:r>
            <w:r w:rsidRPr="006E26E9">
              <w:rPr>
                <w:sz w:val="24"/>
                <w:szCs w:val="24"/>
              </w:rPr>
              <w:lastRenderedPageBreak/>
              <w:tab/>
              <w:t>Proposed replacement of conservatory glass roof with new slate roof, and replacement windows to conservatory including solid gable wall with casement window and high level glazing. – Comments due by 3</w:t>
            </w:r>
            <w:r w:rsidRPr="006E26E9">
              <w:rPr>
                <w:sz w:val="24"/>
                <w:szCs w:val="24"/>
                <w:vertAlign w:val="superscript"/>
              </w:rPr>
              <w:t>rd</w:t>
            </w:r>
            <w:r w:rsidRPr="006E26E9">
              <w:rPr>
                <w:sz w:val="24"/>
                <w:szCs w:val="24"/>
              </w:rPr>
              <w:t xml:space="preserve"> December</w:t>
            </w:r>
            <w:r w:rsidR="006E26E9">
              <w:rPr>
                <w:sz w:val="24"/>
                <w:szCs w:val="24"/>
              </w:rPr>
              <w:t xml:space="preserve"> – No objection</w:t>
            </w:r>
          </w:p>
          <w:p w14:paraId="08DDB833" w14:textId="20EE2628" w:rsidR="006155A3" w:rsidRPr="006E26E9" w:rsidRDefault="006155A3" w:rsidP="006155A3">
            <w:pPr>
              <w:rPr>
                <w:bCs/>
                <w:sz w:val="24"/>
                <w:szCs w:val="24"/>
              </w:rPr>
            </w:pPr>
            <w:r w:rsidRPr="006E26E9">
              <w:rPr>
                <w:b/>
                <w:sz w:val="24"/>
                <w:szCs w:val="24"/>
              </w:rPr>
              <w:t>22/03450/TREE</w:t>
            </w:r>
            <w:r w:rsidRPr="006E26E9">
              <w:rPr>
                <w:b/>
                <w:sz w:val="24"/>
                <w:szCs w:val="24"/>
              </w:rPr>
              <w:tab/>
            </w:r>
            <w:r w:rsidRPr="006E26E9">
              <w:rPr>
                <w:sz w:val="24"/>
                <w:szCs w:val="24"/>
              </w:rPr>
              <w:t>The Moorlands School Lane Lower Brailes Banbury OX15 5HP</w:t>
            </w:r>
            <w:r w:rsidRPr="006E26E9">
              <w:rPr>
                <w:sz w:val="24"/>
                <w:szCs w:val="24"/>
              </w:rPr>
              <w:tab/>
              <w:t>-T1 Acacia - Reduce by up to 1.5metres to previous pruning points.</w:t>
            </w:r>
            <w:r w:rsidRPr="006E26E9">
              <w:rPr>
                <w:sz w:val="24"/>
                <w:szCs w:val="24"/>
              </w:rPr>
              <w:tab/>
              <w:t>- Comments due by 15</w:t>
            </w:r>
            <w:r w:rsidRPr="006E26E9">
              <w:rPr>
                <w:sz w:val="24"/>
                <w:szCs w:val="24"/>
                <w:vertAlign w:val="superscript"/>
              </w:rPr>
              <w:t>th</w:t>
            </w:r>
            <w:r w:rsidRPr="006E26E9">
              <w:rPr>
                <w:sz w:val="24"/>
                <w:szCs w:val="24"/>
              </w:rPr>
              <w:t xml:space="preserve"> December</w:t>
            </w:r>
            <w:r w:rsidR="006E26E9">
              <w:rPr>
                <w:sz w:val="24"/>
                <w:szCs w:val="24"/>
              </w:rPr>
              <w:t xml:space="preserve"> – clerk to comment</w:t>
            </w:r>
          </w:p>
          <w:p w14:paraId="3CF0309A" w14:textId="26E12940" w:rsidR="006155A3" w:rsidRPr="006E26E9" w:rsidRDefault="006155A3" w:rsidP="006155A3">
            <w:pPr>
              <w:rPr>
                <w:bCs/>
                <w:sz w:val="24"/>
                <w:szCs w:val="24"/>
              </w:rPr>
            </w:pPr>
            <w:r w:rsidRPr="006E26E9">
              <w:rPr>
                <w:b/>
                <w:sz w:val="24"/>
                <w:szCs w:val="24"/>
              </w:rPr>
              <w:t>22/01579/LBC</w:t>
            </w:r>
            <w:r w:rsidRPr="006E26E9">
              <w:rPr>
                <w:b/>
                <w:sz w:val="24"/>
                <w:szCs w:val="24"/>
              </w:rPr>
              <w:tab/>
            </w:r>
            <w:r w:rsidRPr="006E26E9">
              <w:rPr>
                <w:sz w:val="24"/>
                <w:szCs w:val="24"/>
              </w:rPr>
              <w:t>Florence House Upper Brailes Banbury OX15 5AR</w:t>
            </w:r>
            <w:r w:rsidRPr="006E26E9">
              <w:rPr>
                <w:sz w:val="24"/>
                <w:szCs w:val="24"/>
              </w:rPr>
              <w:tab/>
              <w:t>Part replacement of roof – Comments due by 23</w:t>
            </w:r>
            <w:r w:rsidRPr="006E26E9">
              <w:rPr>
                <w:sz w:val="24"/>
                <w:szCs w:val="24"/>
                <w:vertAlign w:val="superscript"/>
              </w:rPr>
              <w:t>rd</w:t>
            </w:r>
            <w:r w:rsidRPr="006E26E9">
              <w:rPr>
                <w:sz w:val="24"/>
                <w:szCs w:val="24"/>
              </w:rPr>
              <w:t xml:space="preserve"> November</w:t>
            </w:r>
            <w:r w:rsidR="006E26E9">
              <w:rPr>
                <w:sz w:val="24"/>
                <w:szCs w:val="24"/>
              </w:rPr>
              <w:t xml:space="preserve"> – No Objection</w:t>
            </w:r>
          </w:p>
          <w:p w14:paraId="0BC0B130" w14:textId="44AC68CB" w:rsidR="00CF1F2B" w:rsidRPr="006E26E9" w:rsidRDefault="00CF1F2B" w:rsidP="00B67775">
            <w:pPr>
              <w:widowControl w:val="0"/>
              <w:autoSpaceDE w:val="0"/>
              <w:autoSpaceDN w:val="0"/>
              <w:adjustRightInd w:val="0"/>
              <w:ind w:right="182" w:firstLine="720"/>
              <w:rPr>
                <w:rFonts w:ascii="Times New Roman" w:hAnsi="Times New Roman" w:cs="Times New Roman"/>
                <w:b/>
                <w:sz w:val="24"/>
                <w:szCs w:val="24"/>
                <w:lang w:bidi="ar-SA"/>
              </w:rPr>
            </w:pPr>
          </w:p>
        </w:tc>
        <w:tc>
          <w:tcPr>
            <w:tcW w:w="1276" w:type="dxa"/>
          </w:tcPr>
          <w:p w14:paraId="7A5A40BF" w14:textId="77777777" w:rsidR="00D91CDF" w:rsidRPr="006E26E9" w:rsidRDefault="00D91CDF" w:rsidP="003E3443">
            <w:pPr>
              <w:ind w:firstLine="0"/>
              <w:rPr>
                <w:rFonts w:cs="Times New Roman"/>
                <w:sz w:val="24"/>
                <w:szCs w:val="24"/>
              </w:rPr>
            </w:pPr>
          </w:p>
        </w:tc>
      </w:tr>
      <w:tr w:rsidR="00D91CDF" w:rsidRPr="006E26E9" w14:paraId="4B7B9778" w14:textId="77777777" w:rsidTr="0001281F">
        <w:trPr>
          <w:trHeight w:val="851"/>
        </w:trPr>
        <w:tc>
          <w:tcPr>
            <w:tcW w:w="9747" w:type="dxa"/>
          </w:tcPr>
          <w:p w14:paraId="178B65F4" w14:textId="77777777" w:rsidR="003C03BD" w:rsidRPr="006E26E9" w:rsidRDefault="00A10D5B" w:rsidP="00AD0656">
            <w:pPr>
              <w:ind w:firstLine="0"/>
              <w:rPr>
                <w:rFonts w:ascii="Times New Roman" w:hAnsi="Times New Roman" w:cs="Times New Roman"/>
                <w:bCs/>
                <w:sz w:val="24"/>
                <w:szCs w:val="24"/>
                <w:u w:val="single"/>
                <w:lang w:bidi="ar-SA"/>
              </w:rPr>
            </w:pPr>
            <w:r w:rsidRPr="006E26E9">
              <w:rPr>
                <w:rFonts w:cs="Times New Roman"/>
                <w:sz w:val="24"/>
                <w:szCs w:val="24"/>
                <w:u w:val="single"/>
              </w:rPr>
              <w:t>9</w:t>
            </w:r>
            <w:r w:rsidR="002054B5" w:rsidRPr="006E26E9">
              <w:rPr>
                <w:rFonts w:cs="Times New Roman"/>
                <w:sz w:val="24"/>
                <w:szCs w:val="24"/>
                <w:u w:val="single"/>
              </w:rPr>
              <w:t>.</w:t>
            </w:r>
            <w:r w:rsidR="00D91CDF" w:rsidRPr="006E26E9">
              <w:rPr>
                <w:rFonts w:cs="Times New Roman"/>
                <w:sz w:val="24"/>
                <w:szCs w:val="24"/>
                <w:u w:val="single"/>
              </w:rPr>
              <w:t>Finance.</w:t>
            </w:r>
            <w:r w:rsidR="006A4CE4" w:rsidRPr="006E26E9">
              <w:rPr>
                <w:rFonts w:ascii="Times New Roman" w:hAnsi="Times New Roman" w:cs="Times New Roman"/>
                <w:bCs/>
                <w:sz w:val="24"/>
                <w:szCs w:val="24"/>
                <w:u w:val="single"/>
                <w:lang w:bidi="ar-SA"/>
              </w:rPr>
              <w:t xml:space="preserve"> </w:t>
            </w:r>
          </w:p>
          <w:p w14:paraId="1FDEE5D7" w14:textId="77777777" w:rsidR="006155A3" w:rsidRPr="006E26E9" w:rsidRDefault="006155A3" w:rsidP="006155A3">
            <w:pPr>
              <w:pStyle w:val="ListParagraph"/>
              <w:ind w:left="567" w:firstLine="0"/>
              <w:rPr>
                <w:sz w:val="24"/>
                <w:szCs w:val="24"/>
              </w:rPr>
            </w:pPr>
            <w:r w:rsidRPr="006E26E9">
              <w:rPr>
                <w:sz w:val="24"/>
                <w:szCs w:val="24"/>
              </w:rPr>
              <w:t xml:space="preserve">Amanda Wasdell </w:t>
            </w:r>
            <w:r w:rsidRPr="006E26E9">
              <w:rPr>
                <w:sz w:val="24"/>
                <w:szCs w:val="24"/>
              </w:rPr>
              <w:tab/>
            </w:r>
            <w:r w:rsidRPr="006E26E9">
              <w:rPr>
                <w:sz w:val="24"/>
                <w:szCs w:val="24"/>
              </w:rPr>
              <w:tab/>
              <w:t xml:space="preserve">Clerk salary </w:t>
            </w:r>
            <w:r w:rsidRPr="006E26E9">
              <w:rPr>
                <w:sz w:val="24"/>
                <w:szCs w:val="24"/>
              </w:rPr>
              <w:tab/>
              <w:t>November &amp; December</w:t>
            </w:r>
            <w:r w:rsidRPr="006E26E9">
              <w:rPr>
                <w:sz w:val="24"/>
                <w:szCs w:val="24"/>
              </w:rPr>
              <w:tab/>
              <w:t>£1352</w:t>
            </w:r>
          </w:p>
          <w:p w14:paraId="45243ADA" w14:textId="77777777" w:rsidR="006155A3" w:rsidRPr="006E26E9" w:rsidRDefault="006155A3" w:rsidP="006155A3">
            <w:pPr>
              <w:pStyle w:val="ListParagraph"/>
              <w:ind w:left="567" w:firstLine="0"/>
              <w:rPr>
                <w:sz w:val="24"/>
                <w:szCs w:val="24"/>
              </w:rPr>
            </w:pPr>
            <w:r w:rsidRPr="006E26E9">
              <w:rPr>
                <w:sz w:val="24"/>
                <w:szCs w:val="24"/>
              </w:rPr>
              <w:t>Lawns2Mow</w:t>
            </w:r>
            <w:r w:rsidRPr="006E26E9">
              <w:rPr>
                <w:sz w:val="24"/>
                <w:szCs w:val="24"/>
              </w:rPr>
              <w:tab/>
            </w:r>
            <w:r w:rsidRPr="006E26E9">
              <w:rPr>
                <w:sz w:val="24"/>
                <w:szCs w:val="24"/>
              </w:rPr>
              <w:tab/>
            </w:r>
            <w:r w:rsidRPr="006E26E9">
              <w:rPr>
                <w:sz w:val="24"/>
                <w:szCs w:val="24"/>
              </w:rPr>
              <w:tab/>
              <w:t>Mowing Oct-Nov</w:t>
            </w:r>
            <w:r w:rsidRPr="006E26E9">
              <w:rPr>
                <w:sz w:val="24"/>
                <w:szCs w:val="24"/>
              </w:rPr>
              <w:tab/>
            </w:r>
            <w:r w:rsidRPr="006E26E9">
              <w:rPr>
                <w:sz w:val="24"/>
                <w:szCs w:val="24"/>
              </w:rPr>
              <w:tab/>
            </w:r>
            <w:r w:rsidRPr="006E26E9">
              <w:rPr>
                <w:sz w:val="24"/>
                <w:szCs w:val="24"/>
              </w:rPr>
              <w:tab/>
            </w:r>
            <w:r w:rsidRPr="006E26E9">
              <w:rPr>
                <w:sz w:val="24"/>
                <w:szCs w:val="24"/>
              </w:rPr>
              <w:tab/>
              <w:t>£432</w:t>
            </w:r>
          </w:p>
          <w:p w14:paraId="485D7AC8" w14:textId="77777777" w:rsidR="00CF1F2B" w:rsidRPr="006E26E9" w:rsidRDefault="00CF1F2B" w:rsidP="00CF1F2B">
            <w:pPr>
              <w:widowControl w:val="0"/>
              <w:autoSpaceDE w:val="0"/>
              <w:autoSpaceDN w:val="0"/>
              <w:adjustRightInd w:val="0"/>
              <w:ind w:left="567" w:right="182" w:firstLine="0"/>
              <w:contextualSpacing/>
              <w:rPr>
                <w:rFonts w:ascii="Times New Roman" w:hAnsi="Times New Roman" w:cs="Times New Roman"/>
                <w:bCs/>
                <w:sz w:val="24"/>
                <w:szCs w:val="24"/>
                <w:lang w:bidi="ar-SA"/>
              </w:rPr>
            </w:pPr>
          </w:p>
          <w:p w14:paraId="031AF6E3" w14:textId="28EDFFC1" w:rsidR="00ED76F7" w:rsidRPr="006E26E9" w:rsidRDefault="00ED76F7" w:rsidP="003C03BD">
            <w:pPr>
              <w:ind w:firstLine="0"/>
              <w:rPr>
                <w:rFonts w:ascii="Times New Roman" w:hAnsi="Times New Roman" w:cs="Times New Roman"/>
                <w:bCs/>
                <w:sz w:val="24"/>
                <w:szCs w:val="24"/>
                <w:lang w:bidi="ar-SA"/>
              </w:rPr>
            </w:pPr>
          </w:p>
        </w:tc>
        <w:tc>
          <w:tcPr>
            <w:tcW w:w="1276" w:type="dxa"/>
          </w:tcPr>
          <w:p w14:paraId="3C7E11BF" w14:textId="77777777" w:rsidR="00D91CDF" w:rsidRPr="006E26E9" w:rsidRDefault="00D91CDF" w:rsidP="003E3443">
            <w:pPr>
              <w:ind w:firstLine="0"/>
              <w:rPr>
                <w:rFonts w:cs="Times New Roman"/>
                <w:sz w:val="24"/>
                <w:szCs w:val="24"/>
              </w:rPr>
            </w:pPr>
          </w:p>
        </w:tc>
      </w:tr>
      <w:tr w:rsidR="00D91CDF" w:rsidRPr="006E26E9" w14:paraId="7E843A69" w14:textId="77777777" w:rsidTr="0001281F">
        <w:tc>
          <w:tcPr>
            <w:tcW w:w="9747" w:type="dxa"/>
          </w:tcPr>
          <w:p w14:paraId="5F6EA139" w14:textId="6BF23EE9" w:rsidR="00D91CDF" w:rsidRPr="006E26E9" w:rsidRDefault="00F36117" w:rsidP="00741600">
            <w:pPr>
              <w:ind w:firstLine="0"/>
              <w:rPr>
                <w:rFonts w:cs="Times New Roman"/>
                <w:sz w:val="24"/>
                <w:szCs w:val="24"/>
              </w:rPr>
            </w:pPr>
            <w:r w:rsidRPr="006E26E9">
              <w:rPr>
                <w:rFonts w:cs="Times New Roman"/>
                <w:sz w:val="24"/>
                <w:szCs w:val="24"/>
              </w:rPr>
              <w:t xml:space="preserve">The </w:t>
            </w:r>
            <w:r w:rsidR="00E51F18" w:rsidRPr="006E26E9">
              <w:rPr>
                <w:rFonts w:cs="Times New Roman"/>
                <w:sz w:val="24"/>
                <w:szCs w:val="24"/>
              </w:rPr>
              <w:t xml:space="preserve">meeting was </w:t>
            </w:r>
            <w:r w:rsidR="00A10D5B" w:rsidRPr="006E26E9">
              <w:rPr>
                <w:rFonts w:cs="Times New Roman"/>
                <w:sz w:val="24"/>
                <w:szCs w:val="24"/>
              </w:rPr>
              <w:t>closed at</w:t>
            </w:r>
            <w:r w:rsidR="006E26E9">
              <w:rPr>
                <w:rFonts w:cs="Times New Roman"/>
                <w:sz w:val="24"/>
                <w:szCs w:val="24"/>
              </w:rPr>
              <w:t xml:space="preserve"> 9.19pm</w:t>
            </w:r>
          </w:p>
          <w:p w14:paraId="322BDE40" w14:textId="77777777" w:rsidR="00D91CDF" w:rsidRPr="006E26E9" w:rsidRDefault="00D91CDF" w:rsidP="00D91CDF">
            <w:pPr>
              <w:ind w:firstLine="0"/>
              <w:rPr>
                <w:rFonts w:cs="Times New Roman"/>
                <w:sz w:val="24"/>
                <w:szCs w:val="24"/>
              </w:rPr>
            </w:pPr>
          </w:p>
        </w:tc>
        <w:tc>
          <w:tcPr>
            <w:tcW w:w="1276" w:type="dxa"/>
          </w:tcPr>
          <w:p w14:paraId="57FA0F38" w14:textId="77777777" w:rsidR="00D91CDF" w:rsidRPr="006E26E9" w:rsidRDefault="00D91CDF" w:rsidP="003E3443">
            <w:pPr>
              <w:ind w:firstLine="0"/>
              <w:rPr>
                <w:rFonts w:cs="Times New Roman"/>
                <w:sz w:val="24"/>
                <w:szCs w:val="24"/>
              </w:rPr>
            </w:pPr>
          </w:p>
          <w:p w14:paraId="2F26CC9C" w14:textId="77777777" w:rsidR="00D91CDF" w:rsidRPr="006E26E9" w:rsidRDefault="00D91CDF" w:rsidP="003E3443">
            <w:pPr>
              <w:ind w:firstLine="0"/>
              <w:rPr>
                <w:rFonts w:cs="Times New Roman"/>
                <w:sz w:val="24"/>
                <w:szCs w:val="24"/>
              </w:rPr>
            </w:pPr>
          </w:p>
        </w:tc>
      </w:tr>
      <w:tr w:rsidR="00D91CDF" w:rsidRPr="006E26E9" w14:paraId="4F8BA7FE" w14:textId="77777777" w:rsidTr="0001281F">
        <w:trPr>
          <w:trHeight w:val="600"/>
        </w:trPr>
        <w:tc>
          <w:tcPr>
            <w:tcW w:w="9747" w:type="dxa"/>
          </w:tcPr>
          <w:p w14:paraId="31C1C1C3" w14:textId="292E6FCB" w:rsidR="0039043B" w:rsidRPr="006E26E9" w:rsidRDefault="00983475" w:rsidP="00B126E6">
            <w:pPr>
              <w:ind w:firstLine="0"/>
              <w:rPr>
                <w:rFonts w:cs="Times New Roman"/>
                <w:sz w:val="24"/>
                <w:szCs w:val="24"/>
              </w:rPr>
            </w:pPr>
            <w:r w:rsidRPr="006E26E9">
              <w:rPr>
                <w:rFonts w:cs="Times New Roman"/>
                <w:sz w:val="24"/>
                <w:szCs w:val="24"/>
              </w:rPr>
              <w:t>Date for next meeting:</w:t>
            </w:r>
            <w:r w:rsidR="00BB5D5A" w:rsidRPr="006E26E9">
              <w:rPr>
                <w:rFonts w:cs="Times New Roman"/>
                <w:sz w:val="24"/>
                <w:szCs w:val="24"/>
              </w:rPr>
              <w:t xml:space="preserve"> </w:t>
            </w:r>
            <w:r w:rsidR="0021642D" w:rsidRPr="006E26E9">
              <w:rPr>
                <w:rFonts w:cs="Times New Roman"/>
                <w:sz w:val="24"/>
                <w:szCs w:val="24"/>
              </w:rPr>
              <w:t xml:space="preserve">Monday </w:t>
            </w:r>
            <w:r w:rsidR="006E26E9">
              <w:rPr>
                <w:rFonts w:cs="Times New Roman"/>
                <w:sz w:val="24"/>
                <w:szCs w:val="24"/>
              </w:rPr>
              <w:t>30</w:t>
            </w:r>
            <w:r w:rsidR="006E26E9" w:rsidRPr="006E26E9">
              <w:rPr>
                <w:rFonts w:cs="Times New Roman"/>
                <w:sz w:val="24"/>
                <w:szCs w:val="24"/>
                <w:vertAlign w:val="superscript"/>
              </w:rPr>
              <w:t>th</w:t>
            </w:r>
            <w:r w:rsidR="006E26E9">
              <w:rPr>
                <w:rFonts w:cs="Times New Roman"/>
                <w:sz w:val="24"/>
                <w:szCs w:val="24"/>
              </w:rPr>
              <w:t xml:space="preserve"> January 2023</w:t>
            </w:r>
          </w:p>
        </w:tc>
        <w:tc>
          <w:tcPr>
            <w:tcW w:w="1276" w:type="dxa"/>
          </w:tcPr>
          <w:p w14:paraId="713313CE" w14:textId="77777777" w:rsidR="00D91CDF" w:rsidRPr="006E26E9" w:rsidRDefault="00D91CDF" w:rsidP="003E3443">
            <w:pPr>
              <w:ind w:firstLine="0"/>
              <w:rPr>
                <w:rFonts w:cs="Times New Roman"/>
                <w:sz w:val="24"/>
                <w:szCs w:val="24"/>
              </w:rPr>
            </w:pPr>
          </w:p>
        </w:tc>
      </w:tr>
    </w:tbl>
    <w:p w14:paraId="3BB89351" w14:textId="77777777" w:rsidR="00D50E31" w:rsidRPr="006E26E9" w:rsidRDefault="00D50E31" w:rsidP="00112B7D">
      <w:pPr>
        <w:pStyle w:val="NoSpacing"/>
        <w:rPr>
          <w:rFonts w:cs="Times New Roman"/>
          <w:b/>
          <w:sz w:val="24"/>
          <w:szCs w:val="24"/>
        </w:rPr>
      </w:pPr>
    </w:p>
    <w:p w14:paraId="32F84E50" w14:textId="77777777" w:rsidR="004D18D8" w:rsidRPr="006E26E9" w:rsidRDefault="004D18D8" w:rsidP="00112B7D">
      <w:pPr>
        <w:pStyle w:val="NoSpacing"/>
        <w:rPr>
          <w:rFonts w:cs="Times New Roman"/>
          <w:b/>
          <w:sz w:val="24"/>
          <w:szCs w:val="24"/>
        </w:rPr>
      </w:pPr>
    </w:p>
    <w:p w14:paraId="7AE11C44" w14:textId="77777777" w:rsidR="004D18D8" w:rsidRPr="006E26E9" w:rsidRDefault="004D18D8" w:rsidP="00280CD4">
      <w:pPr>
        <w:spacing w:after="200" w:line="276" w:lineRule="auto"/>
        <w:ind w:left="720" w:firstLine="0"/>
        <w:rPr>
          <w:rFonts w:cs="Times New Roman"/>
          <w:sz w:val="24"/>
          <w:szCs w:val="24"/>
        </w:rPr>
      </w:pPr>
    </w:p>
    <w:p w14:paraId="2906484D" w14:textId="77777777" w:rsidR="006C24C1" w:rsidRPr="006E26E9" w:rsidRDefault="006C24C1" w:rsidP="00280CD4">
      <w:pPr>
        <w:ind w:left="720"/>
        <w:rPr>
          <w:rFonts w:cs="Times New Roman"/>
          <w:sz w:val="24"/>
          <w:szCs w:val="24"/>
        </w:rPr>
      </w:pPr>
    </w:p>
    <w:sectPr w:rsidR="006C24C1" w:rsidRPr="006E26E9"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0A93"/>
    <w:multiLevelType w:val="hybridMultilevel"/>
    <w:tmpl w:val="B1D00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A3D1E07"/>
    <w:multiLevelType w:val="hybridMultilevel"/>
    <w:tmpl w:val="44C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32E2587F"/>
    <w:multiLevelType w:val="hybridMultilevel"/>
    <w:tmpl w:val="8B5A7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40512FA2"/>
    <w:multiLevelType w:val="hybridMultilevel"/>
    <w:tmpl w:val="3AF055D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CE1D63"/>
    <w:multiLevelType w:val="hybridMultilevel"/>
    <w:tmpl w:val="DA72F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2C22D9B"/>
    <w:multiLevelType w:val="hybridMultilevel"/>
    <w:tmpl w:val="D80CF75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1EE2B77"/>
    <w:multiLevelType w:val="hybridMultilevel"/>
    <w:tmpl w:val="C5E0A542"/>
    <w:lvl w:ilvl="0" w:tplc="8F228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495092"/>
    <w:multiLevelType w:val="hybridMultilevel"/>
    <w:tmpl w:val="F7B47F68"/>
    <w:lvl w:ilvl="0" w:tplc="5F8A9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5"/>
  </w:num>
  <w:num w:numId="2" w16cid:durableId="1014384972">
    <w:abstractNumId w:val="32"/>
  </w:num>
  <w:num w:numId="3" w16cid:durableId="140120269">
    <w:abstractNumId w:val="4"/>
  </w:num>
  <w:num w:numId="4" w16cid:durableId="1070232440">
    <w:abstractNumId w:val="15"/>
  </w:num>
  <w:num w:numId="5" w16cid:durableId="839738283">
    <w:abstractNumId w:val="5"/>
  </w:num>
  <w:num w:numId="6" w16cid:durableId="1349867558">
    <w:abstractNumId w:val="0"/>
  </w:num>
  <w:num w:numId="7" w16cid:durableId="1707752082">
    <w:abstractNumId w:val="7"/>
  </w:num>
  <w:num w:numId="8" w16cid:durableId="493301583">
    <w:abstractNumId w:val="26"/>
  </w:num>
  <w:num w:numId="9" w16cid:durableId="1998259985">
    <w:abstractNumId w:val="11"/>
  </w:num>
  <w:num w:numId="10" w16cid:durableId="1641425462">
    <w:abstractNumId w:val="23"/>
  </w:num>
  <w:num w:numId="11" w16cid:durableId="464350592">
    <w:abstractNumId w:val="28"/>
  </w:num>
  <w:num w:numId="12" w16cid:durableId="1543594424">
    <w:abstractNumId w:val="31"/>
  </w:num>
  <w:num w:numId="13" w16cid:durableId="1794127078">
    <w:abstractNumId w:val="6"/>
  </w:num>
  <w:num w:numId="14" w16cid:durableId="570653766">
    <w:abstractNumId w:val="24"/>
  </w:num>
  <w:num w:numId="15" w16cid:durableId="1735080581">
    <w:abstractNumId w:val="8"/>
  </w:num>
  <w:num w:numId="16" w16cid:durableId="46078719">
    <w:abstractNumId w:val="10"/>
  </w:num>
  <w:num w:numId="17" w16cid:durableId="1127704471">
    <w:abstractNumId w:val="34"/>
  </w:num>
  <w:num w:numId="18" w16cid:durableId="103699383">
    <w:abstractNumId w:val="2"/>
  </w:num>
  <w:num w:numId="19" w16cid:durableId="805439909">
    <w:abstractNumId w:val="9"/>
  </w:num>
  <w:num w:numId="20" w16cid:durableId="1108742116">
    <w:abstractNumId w:val="22"/>
  </w:num>
  <w:num w:numId="21" w16cid:durableId="1295408198">
    <w:abstractNumId w:val="30"/>
  </w:num>
  <w:num w:numId="22" w16cid:durableId="2005278344">
    <w:abstractNumId w:val="17"/>
  </w:num>
  <w:num w:numId="23" w16cid:durableId="774440870">
    <w:abstractNumId w:val="33"/>
  </w:num>
  <w:num w:numId="24" w16cid:durableId="1836527625">
    <w:abstractNumId w:val="1"/>
  </w:num>
  <w:num w:numId="25" w16cid:durableId="2102290865">
    <w:abstractNumId w:val="39"/>
  </w:num>
  <w:num w:numId="26" w16cid:durableId="432167229">
    <w:abstractNumId w:val="29"/>
  </w:num>
  <w:num w:numId="27" w16cid:durableId="1875312903">
    <w:abstractNumId w:val="16"/>
  </w:num>
  <w:num w:numId="28" w16cid:durableId="1104110409">
    <w:abstractNumId w:val="35"/>
  </w:num>
  <w:num w:numId="29" w16cid:durableId="799613458">
    <w:abstractNumId w:val="38"/>
  </w:num>
  <w:num w:numId="30" w16cid:durableId="435754615">
    <w:abstractNumId w:val="18"/>
  </w:num>
  <w:num w:numId="31" w16cid:durableId="1598631852">
    <w:abstractNumId w:val="20"/>
  </w:num>
  <w:num w:numId="32" w16cid:durableId="1857891138">
    <w:abstractNumId w:val="13"/>
  </w:num>
  <w:num w:numId="33" w16cid:durableId="1928689884">
    <w:abstractNumId w:val="36"/>
  </w:num>
  <w:num w:numId="34" w16cid:durableId="53740316">
    <w:abstractNumId w:val="19"/>
  </w:num>
  <w:num w:numId="35" w16cid:durableId="1215779370">
    <w:abstractNumId w:val="21"/>
  </w:num>
  <w:num w:numId="36" w16cid:durableId="1963222934">
    <w:abstractNumId w:val="12"/>
  </w:num>
  <w:num w:numId="37" w16cid:durableId="2042052481">
    <w:abstractNumId w:val="3"/>
  </w:num>
  <w:num w:numId="38" w16cid:durableId="2063941820">
    <w:abstractNumId w:val="37"/>
  </w:num>
  <w:num w:numId="39" w16cid:durableId="1183938309">
    <w:abstractNumId w:val="27"/>
  </w:num>
  <w:num w:numId="40" w16cid:durableId="94276330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18D8"/>
    <w:rsid w:val="00001E6B"/>
    <w:rsid w:val="00002FB6"/>
    <w:rsid w:val="000036B9"/>
    <w:rsid w:val="00003851"/>
    <w:rsid w:val="00005E0B"/>
    <w:rsid w:val="0001281F"/>
    <w:rsid w:val="00014E37"/>
    <w:rsid w:val="0002268D"/>
    <w:rsid w:val="00030A08"/>
    <w:rsid w:val="000346D5"/>
    <w:rsid w:val="000357AD"/>
    <w:rsid w:val="00037341"/>
    <w:rsid w:val="0004479C"/>
    <w:rsid w:val="00046A80"/>
    <w:rsid w:val="000476C6"/>
    <w:rsid w:val="00052B12"/>
    <w:rsid w:val="0005588E"/>
    <w:rsid w:val="00055F5A"/>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A47"/>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A5A"/>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068F"/>
    <w:rsid w:val="00173780"/>
    <w:rsid w:val="001738C5"/>
    <w:rsid w:val="00174034"/>
    <w:rsid w:val="00176023"/>
    <w:rsid w:val="001767BE"/>
    <w:rsid w:val="00180796"/>
    <w:rsid w:val="00180E23"/>
    <w:rsid w:val="00182852"/>
    <w:rsid w:val="0018797C"/>
    <w:rsid w:val="001919F0"/>
    <w:rsid w:val="00191C9B"/>
    <w:rsid w:val="00193EA9"/>
    <w:rsid w:val="00196093"/>
    <w:rsid w:val="00196F45"/>
    <w:rsid w:val="001A2E04"/>
    <w:rsid w:val="001A302B"/>
    <w:rsid w:val="001A626A"/>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0A6E"/>
    <w:rsid w:val="002270E1"/>
    <w:rsid w:val="0023164B"/>
    <w:rsid w:val="00231BA8"/>
    <w:rsid w:val="002326A9"/>
    <w:rsid w:val="0023419A"/>
    <w:rsid w:val="00234947"/>
    <w:rsid w:val="002368A1"/>
    <w:rsid w:val="00237277"/>
    <w:rsid w:val="00240792"/>
    <w:rsid w:val="00243EFF"/>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3B21"/>
    <w:rsid w:val="002C4164"/>
    <w:rsid w:val="002C46B4"/>
    <w:rsid w:val="002D1185"/>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28E5"/>
    <w:rsid w:val="0030443C"/>
    <w:rsid w:val="003051B4"/>
    <w:rsid w:val="00305A93"/>
    <w:rsid w:val="00307299"/>
    <w:rsid w:val="003072DB"/>
    <w:rsid w:val="00312E43"/>
    <w:rsid w:val="00313DBC"/>
    <w:rsid w:val="003173D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0926"/>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14CCB"/>
    <w:rsid w:val="00420F3E"/>
    <w:rsid w:val="004225A5"/>
    <w:rsid w:val="0042393A"/>
    <w:rsid w:val="004259F3"/>
    <w:rsid w:val="004326FA"/>
    <w:rsid w:val="00442B95"/>
    <w:rsid w:val="00444C18"/>
    <w:rsid w:val="00446EEB"/>
    <w:rsid w:val="00447885"/>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2FC1"/>
    <w:rsid w:val="0049473A"/>
    <w:rsid w:val="00494C8F"/>
    <w:rsid w:val="00495793"/>
    <w:rsid w:val="00496D8E"/>
    <w:rsid w:val="004A0C2B"/>
    <w:rsid w:val="004A354C"/>
    <w:rsid w:val="004A3E65"/>
    <w:rsid w:val="004A6080"/>
    <w:rsid w:val="004A70E6"/>
    <w:rsid w:val="004A7627"/>
    <w:rsid w:val="004A7644"/>
    <w:rsid w:val="004B0EA2"/>
    <w:rsid w:val="004B28A2"/>
    <w:rsid w:val="004B3F98"/>
    <w:rsid w:val="004B48F8"/>
    <w:rsid w:val="004B65AC"/>
    <w:rsid w:val="004C1842"/>
    <w:rsid w:val="004C2B17"/>
    <w:rsid w:val="004C5880"/>
    <w:rsid w:val="004C6BA2"/>
    <w:rsid w:val="004D18D8"/>
    <w:rsid w:val="004D486C"/>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139E"/>
    <w:rsid w:val="00524E1C"/>
    <w:rsid w:val="00525A1F"/>
    <w:rsid w:val="00532131"/>
    <w:rsid w:val="00540923"/>
    <w:rsid w:val="00546A06"/>
    <w:rsid w:val="005473DB"/>
    <w:rsid w:val="00552693"/>
    <w:rsid w:val="00552864"/>
    <w:rsid w:val="00557A91"/>
    <w:rsid w:val="005609AC"/>
    <w:rsid w:val="0056100D"/>
    <w:rsid w:val="00562AB8"/>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275D"/>
    <w:rsid w:val="005B4B6B"/>
    <w:rsid w:val="005B51C9"/>
    <w:rsid w:val="005B5AF6"/>
    <w:rsid w:val="005D06DE"/>
    <w:rsid w:val="005E046D"/>
    <w:rsid w:val="005E53D6"/>
    <w:rsid w:val="005E7002"/>
    <w:rsid w:val="005F5670"/>
    <w:rsid w:val="005F68EC"/>
    <w:rsid w:val="005F7751"/>
    <w:rsid w:val="00612846"/>
    <w:rsid w:val="006155A3"/>
    <w:rsid w:val="006161B7"/>
    <w:rsid w:val="00617D0B"/>
    <w:rsid w:val="006243EB"/>
    <w:rsid w:val="00624E65"/>
    <w:rsid w:val="00625747"/>
    <w:rsid w:val="00625F77"/>
    <w:rsid w:val="00626EE6"/>
    <w:rsid w:val="00631C76"/>
    <w:rsid w:val="0063286B"/>
    <w:rsid w:val="006342F6"/>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12A8"/>
    <w:rsid w:val="006D2987"/>
    <w:rsid w:val="006D3256"/>
    <w:rsid w:val="006D4347"/>
    <w:rsid w:val="006D6FDB"/>
    <w:rsid w:val="006E0552"/>
    <w:rsid w:val="006E15F2"/>
    <w:rsid w:val="006E1838"/>
    <w:rsid w:val="006E26E9"/>
    <w:rsid w:val="006E3DBD"/>
    <w:rsid w:val="006E3E79"/>
    <w:rsid w:val="006E6785"/>
    <w:rsid w:val="006F0BE0"/>
    <w:rsid w:val="006F242D"/>
    <w:rsid w:val="006F4EB0"/>
    <w:rsid w:val="006F6C1D"/>
    <w:rsid w:val="0070150F"/>
    <w:rsid w:val="00711311"/>
    <w:rsid w:val="00711DA0"/>
    <w:rsid w:val="007123B8"/>
    <w:rsid w:val="007137C7"/>
    <w:rsid w:val="0071434F"/>
    <w:rsid w:val="0071532F"/>
    <w:rsid w:val="00716216"/>
    <w:rsid w:val="00726665"/>
    <w:rsid w:val="00727F20"/>
    <w:rsid w:val="0074160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061"/>
    <w:rsid w:val="007B6C12"/>
    <w:rsid w:val="007B75E7"/>
    <w:rsid w:val="007C2B4F"/>
    <w:rsid w:val="007C2FA7"/>
    <w:rsid w:val="007C32E4"/>
    <w:rsid w:val="007C537C"/>
    <w:rsid w:val="007D20E8"/>
    <w:rsid w:val="007D299C"/>
    <w:rsid w:val="007E1CF7"/>
    <w:rsid w:val="007E2D14"/>
    <w:rsid w:val="007E5BCC"/>
    <w:rsid w:val="007E5F9F"/>
    <w:rsid w:val="007E7A59"/>
    <w:rsid w:val="007F5E8E"/>
    <w:rsid w:val="007F609D"/>
    <w:rsid w:val="007F6848"/>
    <w:rsid w:val="0080069E"/>
    <w:rsid w:val="0080298F"/>
    <w:rsid w:val="0080666A"/>
    <w:rsid w:val="0080689D"/>
    <w:rsid w:val="008109FA"/>
    <w:rsid w:val="0081146F"/>
    <w:rsid w:val="00813FDF"/>
    <w:rsid w:val="008200D9"/>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0498"/>
    <w:rsid w:val="0086317B"/>
    <w:rsid w:val="0086688D"/>
    <w:rsid w:val="008716CA"/>
    <w:rsid w:val="00873A34"/>
    <w:rsid w:val="00875501"/>
    <w:rsid w:val="008828E1"/>
    <w:rsid w:val="00884308"/>
    <w:rsid w:val="00884EA2"/>
    <w:rsid w:val="008941A9"/>
    <w:rsid w:val="00894A68"/>
    <w:rsid w:val="008966FB"/>
    <w:rsid w:val="008A33DF"/>
    <w:rsid w:val="008A3FB3"/>
    <w:rsid w:val="008A4991"/>
    <w:rsid w:val="008A4995"/>
    <w:rsid w:val="008B0C10"/>
    <w:rsid w:val="008B6FB5"/>
    <w:rsid w:val="008C283C"/>
    <w:rsid w:val="008C3D5F"/>
    <w:rsid w:val="008C6516"/>
    <w:rsid w:val="008C6D73"/>
    <w:rsid w:val="008D3B24"/>
    <w:rsid w:val="008D4DEC"/>
    <w:rsid w:val="008E3B96"/>
    <w:rsid w:val="008E4DB6"/>
    <w:rsid w:val="008E520F"/>
    <w:rsid w:val="008E5385"/>
    <w:rsid w:val="008E6AF8"/>
    <w:rsid w:val="008F01CF"/>
    <w:rsid w:val="008F25FC"/>
    <w:rsid w:val="008F2D24"/>
    <w:rsid w:val="008F51EB"/>
    <w:rsid w:val="00902EFE"/>
    <w:rsid w:val="00903FFD"/>
    <w:rsid w:val="0090486D"/>
    <w:rsid w:val="00907569"/>
    <w:rsid w:val="00920550"/>
    <w:rsid w:val="009238C2"/>
    <w:rsid w:val="00926BAC"/>
    <w:rsid w:val="00927E69"/>
    <w:rsid w:val="00930A54"/>
    <w:rsid w:val="0093297C"/>
    <w:rsid w:val="00935857"/>
    <w:rsid w:val="0094152D"/>
    <w:rsid w:val="00941AD7"/>
    <w:rsid w:val="009421BF"/>
    <w:rsid w:val="0094405A"/>
    <w:rsid w:val="00950495"/>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2BEC"/>
    <w:rsid w:val="009A4175"/>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9D7"/>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156"/>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484A"/>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503A"/>
    <w:rsid w:val="00B67775"/>
    <w:rsid w:val="00B67AA4"/>
    <w:rsid w:val="00B725B3"/>
    <w:rsid w:val="00B73D69"/>
    <w:rsid w:val="00B75D9E"/>
    <w:rsid w:val="00B82B7E"/>
    <w:rsid w:val="00B845AE"/>
    <w:rsid w:val="00B96511"/>
    <w:rsid w:val="00B97E9E"/>
    <w:rsid w:val="00BA0714"/>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4867"/>
    <w:rsid w:val="00BF5C38"/>
    <w:rsid w:val="00BF6DFE"/>
    <w:rsid w:val="00BF712E"/>
    <w:rsid w:val="00C001F2"/>
    <w:rsid w:val="00C11230"/>
    <w:rsid w:val="00C12752"/>
    <w:rsid w:val="00C14D0B"/>
    <w:rsid w:val="00C155CF"/>
    <w:rsid w:val="00C21C4A"/>
    <w:rsid w:val="00C229BB"/>
    <w:rsid w:val="00C22F24"/>
    <w:rsid w:val="00C230D5"/>
    <w:rsid w:val="00C306F8"/>
    <w:rsid w:val="00C36919"/>
    <w:rsid w:val="00C379F9"/>
    <w:rsid w:val="00C42C97"/>
    <w:rsid w:val="00C44051"/>
    <w:rsid w:val="00C440C3"/>
    <w:rsid w:val="00C463A7"/>
    <w:rsid w:val="00C47A95"/>
    <w:rsid w:val="00C5269D"/>
    <w:rsid w:val="00C53394"/>
    <w:rsid w:val="00C542F8"/>
    <w:rsid w:val="00C56836"/>
    <w:rsid w:val="00C57E84"/>
    <w:rsid w:val="00C603D5"/>
    <w:rsid w:val="00C62612"/>
    <w:rsid w:val="00C63CC8"/>
    <w:rsid w:val="00C63DF8"/>
    <w:rsid w:val="00C65350"/>
    <w:rsid w:val="00C668EE"/>
    <w:rsid w:val="00C705D5"/>
    <w:rsid w:val="00C7159D"/>
    <w:rsid w:val="00C7374C"/>
    <w:rsid w:val="00C73C0B"/>
    <w:rsid w:val="00C74D62"/>
    <w:rsid w:val="00C74DC3"/>
    <w:rsid w:val="00C75B7F"/>
    <w:rsid w:val="00C850AA"/>
    <w:rsid w:val="00C86022"/>
    <w:rsid w:val="00C87CC4"/>
    <w:rsid w:val="00C91313"/>
    <w:rsid w:val="00C93F4F"/>
    <w:rsid w:val="00C94B36"/>
    <w:rsid w:val="00C9549D"/>
    <w:rsid w:val="00C977CF"/>
    <w:rsid w:val="00C97844"/>
    <w:rsid w:val="00CA0FD9"/>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1F2B"/>
    <w:rsid w:val="00CF55B9"/>
    <w:rsid w:val="00D019F6"/>
    <w:rsid w:val="00D01E94"/>
    <w:rsid w:val="00D02010"/>
    <w:rsid w:val="00D02240"/>
    <w:rsid w:val="00D046BA"/>
    <w:rsid w:val="00D052F0"/>
    <w:rsid w:val="00D070C2"/>
    <w:rsid w:val="00D10700"/>
    <w:rsid w:val="00D10DBD"/>
    <w:rsid w:val="00D141E1"/>
    <w:rsid w:val="00D169CF"/>
    <w:rsid w:val="00D23484"/>
    <w:rsid w:val="00D23976"/>
    <w:rsid w:val="00D25422"/>
    <w:rsid w:val="00D27755"/>
    <w:rsid w:val="00D27D0C"/>
    <w:rsid w:val="00D30A33"/>
    <w:rsid w:val="00D31978"/>
    <w:rsid w:val="00D32761"/>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252C"/>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48E0"/>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E7"/>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23B6"/>
    <w:rsid w:val="00EB48A7"/>
    <w:rsid w:val="00EB6750"/>
    <w:rsid w:val="00EB6DCB"/>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370EB"/>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2AD0"/>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E74A2"/>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5</cp:revision>
  <cp:lastPrinted>2022-12-12T15:27:00Z</cp:lastPrinted>
  <dcterms:created xsi:type="dcterms:W3CDTF">2022-12-14T20:13:00Z</dcterms:created>
  <dcterms:modified xsi:type="dcterms:W3CDTF">2023-01-24T08:19:00Z</dcterms:modified>
</cp:coreProperties>
</file>